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BF26" w14:textId="77777777" w:rsidR="00450047" w:rsidRDefault="00704863">
      <w:pPr>
        <w:mirrorIndents/>
        <w:jc w:val="center"/>
        <w:rPr>
          <w:b/>
          <w:sz w:val="28"/>
          <w:szCs w:val="28"/>
        </w:rPr>
      </w:pPr>
      <w:r>
        <w:rPr>
          <w:b/>
          <w:sz w:val="28"/>
          <w:szCs w:val="28"/>
        </w:rPr>
        <w:t>муниципальное автономное общеобразовательное учреждение</w:t>
      </w:r>
    </w:p>
    <w:p w14:paraId="2E85087F" w14:textId="4817B749" w:rsidR="00450047" w:rsidRDefault="00704863">
      <w:pPr>
        <w:mirrorIndents/>
        <w:jc w:val="center"/>
        <w:rPr>
          <w:b/>
          <w:sz w:val="28"/>
          <w:szCs w:val="28"/>
        </w:rPr>
      </w:pPr>
      <w:r>
        <w:rPr>
          <w:b/>
          <w:sz w:val="28"/>
          <w:szCs w:val="28"/>
        </w:rPr>
        <w:t xml:space="preserve">города Ростова-на-Дону </w:t>
      </w:r>
    </w:p>
    <w:p w14:paraId="40A3B4FF" w14:textId="77777777" w:rsidR="00450047" w:rsidRDefault="00704863">
      <w:pPr>
        <w:mirrorIndents/>
        <w:jc w:val="center"/>
        <w:rPr>
          <w:b/>
          <w:sz w:val="28"/>
          <w:szCs w:val="28"/>
        </w:rPr>
      </w:pPr>
      <w:r>
        <w:rPr>
          <w:b/>
          <w:sz w:val="28"/>
          <w:szCs w:val="28"/>
        </w:rPr>
        <w:t>«Гимназия № 52 имени Александра Ароновича Печерского»</w:t>
      </w:r>
    </w:p>
    <w:p w14:paraId="636371B4" w14:textId="77777777" w:rsidR="00450047" w:rsidRDefault="00450047">
      <w:pPr>
        <w:mirrorIndents/>
        <w:jc w:val="center"/>
        <w:rPr>
          <w:sz w:val="28"/>
          <w:szCs w:val="28"/>
        </w:rPr>
      </w:pPr>
    </w:p>
    <w:p w14:paraId="790DE2C6" w14:textId="77777777" w:rsidR="00450047" w:rsidRDefault="00450047">
      <w:pPr>
        <w:mirrorIndents/>
        <w:jc w:val="center"/>
        <w:rPr>
          <w:sz w:val="28"/>
          <w:szCs w:val="28"/>
        </w:rPr>
      </w:pPr>
    </w:p>
    <w:p w14:paraId="24C1C4B6" w14:textId="77777777" w:rsidR="00450047" w:rsidRDefault="00450047">
      <w:pPr>
        <w:mirrorIndents/>
        <w:jc w:val="center"/>
        <w:rPr>
          <w:sz w:val="28"/>
          <w:szCs w:val="28"/>
        </w:rPr>
      </w:pPr>
    </w:p>
    <w:tbl>
      <w:tblPr>
        <w:tblW w:w="9354" w:type="dxa"/>
        <w:tblLook w:val="04A0" w:firstRow="1" w:lastRow="0" w:firstColumn="1" w:lastColumn="0" w:noHBand="0" w:noVBand="1"/>
      </w:tblPr>
      <w:tblGrid>
        <w:gridCol w:w="4604"/>
        <w:gridCol w:w="4750"/>
      </w:tblGrid>
      <w:tr w:rsidR="00450047" w14:paraId="3406163F" w14:textId="77777777">
        <w:tc>
          <w:tcPr>
            <w:tcW w:w="4604" w:type="dxa"/>
            <w:shd w:val="clear" w:color="auto" w:fill="auto"/>
          </w:tcPr>
          <w:p w14:paraId="38A43A7B" w14:textId="77777777" w:rsidR="00450047" w:rsidRDefault="00450047">
            <w:pPr>
              <w:mirrorIndents/>
              <w:jc w:val="center"/>
              <w:rPr>
                <w:sz w:val="28"/>
                <w:szCs w:val="28"/>
              </w:rPr>
            </w:pPr>
          </w:p>
        </w:tc>
        <w:tc>
          <w:tcPr>
            <w:tcW w:w="4749" w:type="dxa"/>
            <w:shd w:val="clear" w:color="auto" w:fill="auto"/>
          </w:tcPr>
          <w:p w14:paraId="0F645BA6" w14:textId="77777777" w:rsidR="00450047" w:rsidRDefault="00704863">
            <w:pPr>
              <w:mirrorIndents/>
            </w:pPr>
            <w:r>
              <w:t>«Утверждаю»</w:t>
            </w:r>
          </w:p>
          <w:p w14:paraId="181CB66A" w14:textId="77777777" w:rsidR="00450047" w:rsidRDefault="00704863">
            <w:pPr>
              <w:mirrorIndents/>
            </w:pPr>
            <w:r>
              <w:t xml:space="preserve">Директор </w:t>
            </w:r>
          </w:p>
          <w:p w14:paraId="208EC272" w14:textId="77777777" w:rsidR="00450047" w:rsidRDefault="00704863">
            <w:pPr>
              <w:mirrorIndents/>
            </w:pPr>
            <w:r>
              <w:t>МАОУ «Гимназия № 52»</w:t>
            </w:r>
          </w:p>
          <w:p w14:paraId="1FC66343" w14:textId="6B09E15C" w:rsidR="00450047" w:rsidRPr="00B61CED" w:rsidRDefault="00704863">
            <w:pPr>
              <w:mirrorIndents/>
              <w:rPr>
                <w:lang w:val="en-US"/>
              </w:rPr>
            </w:pPr>
            <w:bookmarkStart w:id="0" w:name="__DdeLink__849_3602652389"/>
            <w:r>
              <w:t xml:space="preserve">Приказ от </w:t>
            </w:r>
            <w:r w:rsidRPr="00704863">
              <w:t>01.09.2</w:t>
            </w:r>
            <w:r>
              <w:t xml:space="preserve">1 №  </w:t>
            </w:r>
            <w:bookmarkEnd w:id="0"/>
            <w:r w:rsidR="00B61CED" w:rsidRPr="00B61CED">
              <w:t>21</w:t>
            </w:r>
            <w:r w:rsidR="00B61CED">
              <w:rPr>
                <w:lang w:val="en-US"/>
              </w:rPr>
              <w:t>4</w:t>
            </w:r>
          </w:p>
          <w:p w14:paraId="18DABEA2" w14:textId="77777777" w:rsidR="00450047" w:rsidRDefault="00450047">
            <w:pPr>
              <w:mirrorIndents/>
              <w:jc w:val="center"/>
            </w:pPr>
          </w:p>
          <w:p w14:paraId="1AD016A9" w14:textId="77777777" w:rsidR="00450047" w:rsidRDefault="00704863">
            <w:pPr>
              <w:mirrorIndents/>
            </w:pPr>
            <w:r>
              <w:t>______________С.В. Светличная</w:t>
            </w:r>
          </w:p>
          <w:p w14:paraId="3C0201A6" w14:textId="77777777" w:rsidR="00450047" w:rsidRDefault="00450047">
            <w:pPr>
              <w:mirrorIndents/>
              <w:jc w:val="center"/>
              <w:rPr>
                <w:sz w:val="28"/>
                <w:szCs w:val="28"/>
              </w:rPr>
            </w:pPr>
          </w:p>
        </w:tc>
      </w:tr>
    </w:tbl>
    <w:p w14:paraId="689039AA" w14:textId="77777777" w:rsidR="00450047" w:rsidRDefault="00450047">
      <w:pPr>
        <w:pStyle w:val="ad"/>
        <w:jc w:val="center"/>
        <w:rPr>
          <w:sz w:val="28"/>
          <w:szCs w:val="28"/>
        </w:rPr>
      </w:pPr>
    </w:p>
    <w:p w14:paraId="0001133E" w14:textId="77777777" w:rsidR="00450047" w:rsidRDefault="00450047">
      <w:pPr>
        <w:pStyle w:val="ad"/>
        <w:jc w:val="center"/>
        <w:rPr>
          <w:sz w:val="28"/>
          <w:szCs w:val="28"/>
        </w:rPr>
      </w:pPr>
    </w:p>
    <w:p w14:paraId="444BD4E4" w14:textId="77777777" w:rsidR="00450047" w:rsidRDefault="00450047">
      <w:pPr>
        <w:pStyle w:val="ad"/>
        <w:jc w:val="center"/>
        <w:rPr>
          <w:sz w:val="28"/>
          <w:szCs w:val="28"/>
        </w:rPr>
      </w:pPr>
    </w:p>
    <w:p w14:paraId="2C32FE7B" w14:textId="77777777" w:rsidR="00450047" w:rsidRDefault="00450047">
      <w:pPr>
        <w:pStyle w:val="ad"/>
        <w:jc w:val="center"/>
        <w:rPr>
          <w:sz w:val="28"/>
          <w:szCs w:val="28"/>
        </w:rPr>
      </w:pPr>
    </w:p>
    <w:p w14:paraId="3B59793E" w14:textId="77777777" w:rsidR="00450047" w:rsidRDefault="00450047">
      <w:pPr>
        <w:pStyle w:val="ad"/>
        <w:jc w:val="center"/>
        <w:rPr>
          <w:sz w:val="28"/>
          <w:szCs w:val="28"/>
        </w:rPr>
      </w:pPr>
    </w:p>
    <w:p w14:paraId="728D2114" w14:textId="77777777" w:rsidR="00450047" w:rsidRDefault="00704863">
      <w:pPr>
        <w:pStyle w:val="ad"/>
        <w:jc w:val="center"/>
        <w:rPr>
          <w:b/>
          <w:sz w:val="28"/>
          <w:szCs w:val="32"/>
        </w:rPr>
      </w:pPr>
      <w:r>
        <w:rPr>
          <w:b/>
          <w:sz w:val="28"/>
          <w:szCs w:val="32"/>
        </w:rPr>
        <w:t>РАБОЧАЯ ПРОГРАММА</w:t>
      </w:r>
    </w:p>
    <w:p w14:paraId="2B3AE923" w14:textId="77777777" w:rsidR="00450047" w:rsidRDefault="00704863">
      <w:pPr>
        <w:pStyle w:val="ad"/>
        <w:tabs>
          <w:tab w:val="left" w:pos="5340"/>
        </w:tabs>
        <w:jc w:val="left"/>
        <w:rPr>
          <w:b/>
          <w:sz w:val="32"/>
          <w:szCs w:val="32"/>
        </w:rPr>
      </w:pPr>
      <w:r>
        <w:rPr>
          <w:b/>
          <w:sz w:val="32"/>
          <w:szCs w:val="32"/>
        </w:rPr>
        <w:tab/>
      </w:r>
    </w:p>
    <w:p w14:paraId="0E0EBAB6" w14:textId="69F0756B" w:rsidR="00450047" w:rsidRDefault="00704863">
      <w:pPr>
        <w:pStyle w:val="ad"/>
        <w:jc w:val="center"/>
        <w:rPr>
          <w:sz w:val="28"/>
          <w:szCs w:val="28"/>
        </w:rPr>
      </w:pPr>
      <w:r>
        <w:rPr>
          <w:sz w:val="28"/>
          <w:szCs w:val="28"/>
        </w:rPr>
        <w:t>на 2021-2022 учебный год</w:t>
      </w:r>
    </w:p>
    <w:p w14:paraId="661D872C" w14:textId="77777777" w:rsidR="00450047" w:rsidRDefault="00450047">
      <w:pPr>
        <w:pStyle w:val="ad"/>
        <w:jc w:val="center"/>
        <w:rPr>
          <w:b/>
          <w:sz w:val="32"/>
          <w:szCs w:val="32"/>
        </w:rPr>
      </w:pPr>
    </w:p>
    <w:p w14:paraId="15D77F86" w14:textId="77777777" w:rsidR="00450047" w:rsidRDefault="00450047">
      <w:pPr>
        <w:pStyle w:val="ad"/>
        <w:jc w:val="center"/>
        <w:rPr>
          <w:b/>
          <w:sz w:val="32"/>
          <w:szCs w:val="32"/>
        </w:rPr>
      </w:pPr>
    </w:p>
    <w:p w14:paraId="0743F7AC" w14:textId="77777777" w:rsidR="00450047" w:rsidRDefault="00450047">
      <w:pPr>
        <w:pStyle w:val="ad"/>
        <w:jc w:val="center"/>
        <w:rPr>
          <w:b/>
          <w:sz w:val="32"/>
          <w:szCs w:val="32"/>
        </w:rPr>
      </w:pPr>
    </w:p>
    <w:tbl>
      <w:tblPr>
        <w:tblW w:w="9354" w:type="dxa"/>
        <w:tblLook w:val="04A0" w:firstRow="1" w:lastRow="0" w:firstColumn="1" w:lastColumn="0" w:noHBand="0" w:noVBand="1"/>
      </w:tblPr>
      <w:tblGrid>
        <w:gridCol w:w="4605"/>
        <w:gridCol w:w="4749"/>
      </w:tblGrid>
      <w:tr w:rsidR="00450047" w14:paraId="62F8653E" w14:textId="77777777">
        <w:tc>
          <w:tcPr>
            <w:tcW w:w="4605" w:type="dxa"/>
            <w:shd w:val="clear" w:color="auto" w:fill="auto"/>
          </w:tcPr>
          <w:p w14:paraId="5581399B" w14:textId="43300BCC" w:rsidR="00450047" w:rsidRDefault="00704863">
            <w:pPr>
              <w:pStyle w:val="ad"/>
              <w:rPr>
                <w:sz w:val="28"/>
                <w:szCs w:val="32"/>
              </w:rPr>
            </w:pPr>
            <w:r>
              <w:rPr>
                <w:sz w:val="28"/>
                <w:szCs w:val="32"/>
              </w:rPr>
              <w:t>По</w:t>
            </w:r>
          </w:p>
        </w:tc>
        <w:tc>
          <w:tcPr>
            <w:tcW w:w="4748" w:type="dxa"/>
            <w:shd w:val="clear" w:color="auto" w:fill="auto"/>
          </w:tcPr>
          <w:p w14:paraId="598BCB05" w14:textId="77777777" w:rsidR="00450047" w:rsidRDefault="00704863">
            <w:pPr>
              <w:pStyle w:val="ad"/>
              <w:rPr>
                <w:sz w:val="28"/>
                <w:szCs w:val="32"/>
                <w:u w:val="single"/>
              </w:rPr>
            </w:pPr>
            <w:r>
              <w:rPr>
                <w:sz w:val="28"/>
                <w:szCs w:val="32"/>
                <w:u w:val="single"/>
              </w:rPr>
              <w:t>ИЗОБРАЗИТЕЛЬНОМУ ИСКУССТВУ</w:t>
            </w:r>
          </w:p>
        </w:tc>
      </w:tr>
      <w:tr w:rsidR="00450047" w14:paraId="5B507DB7" w14:textId="77777777">
        <w:tc>
          <w:tcPr>
            <w:tcW w:w="4605" w:type="dxa"/>
            <w:shd w:val="clear" w:color="auto" w:fill="auto"/>
          </w:tcPr>
          <w:p w14:paraId="6E50E0F9" w14:textId="77777777" w:rsidR="00450047" w:rsidRDefault="00704863">
            <w:pPr>
              <w:pStyle w:val="ad"/>
              <w:rPr>
                <w:sz w:val="28"/>
                <w:szCs w:val="32"/>
              </w:rPr>
            </w:pPr>
            <w:r>
              <w:rPr>
                <w:sz w:val="28"/>
                <w:szCs w:val="32"/>
              </w:rPr>
              <w:t>уровень общего образования (класс)</w:t>
            </w:r>
          </w:p>
        </w:tc>
        <w:tc>
          <w:tcPr>
            <w:tcW w:w="4748" w:type="dxa"/>
            <w:shd w:val="clear" w:color="auto" w:fill="auto"/>
          </w:tcPr>
          <w:p w14:paraId="2FD3AE6A" w14:textId="77777777" w:rsidR="00450047" w:rsidRDefault="00704863">
            <w:pPr>
              <w:pStyle w:val="ad"/>
              <w:rPr>
                <w:sz w:val="28"/>
                <w:szCs w:val="32"/>
                <w:u w:val="single"/>
              </w:rPr>
            </w:pPr>
            <w:r>
              <w:rPr>
                <w:sz w:val="28"/>
                <w:szCs w:val="32"/>
                <w:u w:val="single"/>
              </w:rPr>
              <w:t xml:space="preserve">начальное общее образование, </w:t>
            </w:r>
          </w:p>
          <w:p w14:paraId="66D6D905" w14:textId="77777777" w:rsidR="00450047" w:rsidRDefault="00704863">
            <w:pPr>
              <w:pStyle w:val="ad"/>
              <w:rPr>
                <w:sz w:val="28"/>
                <w:szCs w:val="32"/>
                <w:u w:val="single"/>
              </w:rPr>
            </w:pPr>
            <w:r>
              <w:rPr>
                <w:sz w:val="28"/>
                <w:szCs w:val="32"/>
                <w:u w:val="single"/>
              </w:rPr>
              <w:t>2 «А», 2 «Б», 2 «В» классы</w:t>
            </w:r>
          </w:p>
        </w:tc>
      </w:tr>
      <w:tr w:rsidR="00450047" w14:paraId="26CD5706" w14:textId="77777777">
        <w:tc>
          <w:tcPr>
            <w:tcW w:w="4605" w:type="dxa"/>
            <w:shd w:val="clear" w:color="auto" w:fill="auto"/>
          </w:tcPr>
          <w:p w14:paraId="39F3BAB6" w14:textId="77777777" w:rsidR="00450047" w:rsidRDefault="00704863">
            <w:pPr>
              <w:pStyle w:val="ad"/>
              <w:rPr>
                <w:sz w:val="28"/>
                <w:szCs w:val="32"/>
              </w:rPr>
            </w:pPr>
            <w:r>
              <w:rPr>
                <w:sz w:val="28"/>
                <w:szCs w:val="32"/>
              </w:rPr>
              <w:t>количество часов</w:t>
            </w:r>
          </w:p>
        </w:tc>
        <w:tc>
          <w:tcPr>
            <w:tcW w:w="4748" w:type="dxa"/>
            <w:shd w:val="clear" w:color="auto" w:fill="auto"/>
          </w:tcPr>
          <w:p w14:paraId="564E9ACD" w14:textId="2A1A9BD6" w:rsidR="00450047" w:rsidRDefault="00704863">
            <w:pPr>
              <w:pStyle w:val="ad"/>
              <w:rPr>
                <w:sz w:val="28"/>
                <w:szCs w:val="32"/>
                <w:u w:val="single"/>
              </w:rPr>
            </w:pPr>
            <w:r>
              <w:rPr>
                <w:sz w:val="28"/>
                <w:szCs w:val="32"/>
                <w:u w:val="single"/>
              </w:rPr>
              <w:t>всего 3</w:t>
            </w:r>
            <w:r w:rsidR="009C1CA6">
              <w:rPr>
                <w:sz w:val="28"/>
                <w:szCs w:val="32"/>
                <w:u w:val="single"/>
              </w:rPr>
              <w:t>4</w:t>
            </w:r>
            <w:r>
              <w:rPr>
                <w:sz w:val="28"/>
                <w:szCs w:val="32"/>
                <w:u w:val="single"/>
              </w:rPr>
              <w:t xml:space="preserve"> часов, 3</w:t>
            </w:r>
            <w:r w:rsidR="009C1CA6">
              <w:rPr>
                <w:sz w:val="28"/>
                <w:szCs w:val="32"/>
                <w:u w:val="single"/>
              </w:rPr>
              <w:t>4</w:t>
            </w:r>
            <w:r>
              <w:rPr>
                <w:sz w:val="28"/>
                <w:szCs w:val="32"/>
                <w:u w:val="single"/>
              </w:rPr>
              <w:t xml:space="preserve"> часов, 3</w:t>
            </w:r>
            <w:r w:rsidR="009C1CA6">
              <w:rPr>
                <w:sz w:val="28"/>
                <w:szCs w:val="32"/>
                <w:u w:val="single"/>
              </w:rPr>
              <w:t>4</w:t>
            </w:r>
            <w:r>
              <w:rPr>
                <w:sz w:val="28"/>
                <w:szCs w:val="32"/>
                <w:u w:val="single"/>
              </w:rPr>
              <w:t xml:space="preserve"> часов; </w:t>
            </w:r>
          </w:p>
          <w:p w14:paraId="20959DA4" w14:textId="77777777" w:rsidR="00450047" w:rsidRDefault="00704863">
            <w:pPr>
              <w:pStyle w:val="ad"/>
              <w:rPr>
                <w:sz w:val="28"/>
                <w:szCs w:val="32"/>
                <w:u w:val="single"/>
              </w:rPr>
            </w:pPr>
            <w:r>
              <w:rPr>
                <w:sz w:val="28"/>
                <w:szCs w:val="32"/>
                <w:u w:val="single"/>
              </w:rPr>
              <w:t>в неделю 1 час</w:t>
            </w:r>
          </w:p>
        </w:tc>
      </w:tr>
      <w:tr w:rsidR="00450047" w14:paraId="2A568985" w14:textId="77777777">
        <w:tc>
          <w:tcPr>
            <w:tcW w:w="4605" w:type="dxa"/>
            <w:shd w:val="clear" w:color="auto" w:fill="auto"/>
          </w:tcPr>
          <w:p w14:paraId="2E904EBB" w14:textId="5BAAA730" w:rsidR="00450047" w:rsidRDefault="00704863">
            <w:pPr>
              <w:pStyle w:val="ad"/>
              <w:rPr>
                <w:sz w:val="28"/>
                <w:szCs w:val="32"/>
              </w:rPr>
            </w:pPr>
            <w:r>
              <w:rPr>
                <w:sz w:val="28"/>
                <w:szCs w:val="32"/>
              </w:rPr>
              <w:t>Учителя</w:t>
            </w:r>
          </w:p>
        </w:tc>
        <w:tc>
          <w:tcPr>
            <w:tcW w:w="4748" w:type="dxa"/>
            <w:shd w:val="clear" w:color="auto" w:fill="auto"/>
          </w:tcPr>
          <w:p w14:paraId="07AAA6F7" w14:textId="44C875BC" w:rsidR="00450047" w:rsidRDefault="009C1CA6">
            <w:pPr>
              <w:pStyle w:val="ad"/>
              <w:rPr>
                <w:sz w:val="28"/>
                <w:szCs w:val="32"/>
                <w:u w:val="single"/>
              </w:rPr>
            </w:pPr>
            <w:r>
              <w:rPr>
                <w:sz w:val="28"/>
                <w:szCs w:val="32"/>
                <w:u w:val="single"/>
              </w:rPr>
              <w:t xml:space="preserve">Демидкова Р.Н., Нестерова И.В., </w:t>
            </w:r>
            <w:r w:rsidR="00704863">
              <w:rPr>
                <w:sz w:val="28"/>
                <w:szCs w:val="32"/>
                <w:u w:val="single"/>
              </w:rPr>
              <w:t>Н.В.Остапенко</w:t>
            </w:r>
          </w:p>
          <w:p w14:paraId="54FDDEBB" w14:textId="1B78E30A" w:rsidR="00704863" w:rsidRDefault="00704863">
            <w:pPr>
              <w:pStyle w:val="ad"/>
              <w:rPr>
                <w:sz w:val="28"/>
                <w:szCs w:val="32"/>
                <w:u w:val="single"/>
              </w:rPr>
            </w:pPr>
          </w:p>
        </w:tc>
      </w:tr>
      <w:tr w:rsidR="00450047" w14:paraId="717A329A" w14:textId="77777777">
        <w:tc>
          <w:tcPr>
            <w:tcW w:w="4605" w:type="dxa"/>
            <w:shd w:val="clear" w:color="auto" w:fill="auto"/>
          </w:tcPr>
          <w:p w14:paraId="54E68822" w14:textId="77777777" w:rsidR="00450047" w:rsidRDefault="00704863">
            <w:pPr>
              <w:pStyle w:val="ad"/>
              <w:rPr>
                <w:sz w:val="28"/>
                <w:szCs w:val="32"/>
              </w:rPr>
            </w:pPr>
            <w:r>
              <w:rPr>
                <w:sz w:val="28"/>
                <w:szCs w:val="32"/>
              </w:rPr>
              <w:t>программа разработана на основе</w:t>
            </w:r>
          </w:p>
        </w:tc>
        <w:tc>
          <w:tcPr>
            <w:tcW w:w="4748" w:type="dxa"/>
            <w:shd w:val="clear" w:color="auto" w:fill="auto"/>
          </w:tcPr>
          <w:p w14:paraId="2B0171DF" w14:textId="77777777" w:rsidR="00450047" w:rsidRDefault="00704863">
            <w:pPr>
              <w:spacing w:line="276" w:lineRule="auto"/>
              <w:contextualSpacing/>
              <w:rPr>
                <w:sz w:val="28"/>
                <w:szCs w:val="32"/>
                <w:u w:val="single"/>
              </w:rPr>
            </w:pPr>
            <w:r>
              <w:rPr>
                <w:iCs/>
                <w:sz w:val="28"/>
                <w:szCs w:val="32"/>
                <w:u w:val="single"/>
                <w:shd w:val="clear" w:color="auto" w:fill="FFFFFF"/>
              </w:rPr>
              <w:t>авторской программы по изобразительному искусству           И.Э. Кашековой (образовательная  система «Перспективная начальная школа» под ред. проф. Р.Г. Чураковой, издательство Академкнига/Учебник», 2016)</w:t>
            </w:r>
          </w:p>
        </w:tc>
      </w:tr>
    </w:tbl>
    <w:p w14:paraId="77F43FCB" w14:textId="77777777" w:rsidR="00450047" w:rsidRDefault="00450047">
      <w:pPr>
        <w:pStyle w:val="ad"/>
        <w:rPr>
          <w:sz w:val="28"/>
          <w:szCs w:val="28"/>
        </w:rPr>
      </w:pPr>
    </w:p>
    <w:p w14:paraId="704046B4" w14:textId="77777777" w:rsidR="00450047" w:rsidRDefault="00450047">
      <w:pPr>
        <w:pStyle w:val="ad"/>
        <w:rPr>
          <w:sz w:val="28"/>
          <w:szCs w:val="28"/>
        </w:rPr>
      </w:pPr>
    </w:p>
    <w:p w14:paraId="6CE5603F" w14:textId="77777777" w:rsidR="00450047" w:rsidRDefault="00450047">
      <w:pPr>
        <w:pStyle w:val="ad"/>
        <w:rPr>
          <w:sz w:val="28"/>
          <w:szCs w:val="28"/>
        </w:rPr>
      </w:pPr>
    </w:p>
    <w:p w14:paraId="36AA50A4" w14:textId="77777777" w:rsidR="00450047" w:rsidRDefault="00450047">
      <w:pPr>
        <w:pStyle w:val="ad"/>
        <w:rPr>
          <w:sz w:val="28"/>
          <w:szCs w:val="28"/>
        </w:rPr>
      </w:pPr>
    </w:p>
    <w:p w14:paraId="3EE471E1" w14:textId="77777777" w:rsidR="00450047" w:rsidRDefault="00450047">
      <w:pPr>
        <w:pStyle w:val="ad"/>
        <w:rPr>
          <w:sz w:val="28"/>
          <w:szCs w:val="28"/>
        </w:rPr>
      </w:pPr>
    </w:p>
    <w:p w14:paraId="5CF19775" w14:textId="77777777" w:rsidR="00450047" w:rsidRDefault="00704863">
      <w:pPr>
        <w:pStyle w:val="ad"/>
        <w:rPr>
          <w:b/>
          <w:sz w:val="28"/>
          <w:szCs w:val="32"/>
        </w:rPr>
      </w:pPr>
      <w:r>
        <w:rPr>
          <w:b/>
          <w:sz w:val="28"/>
          <w:szCs w:val="32"/>
        </w:rPr>
        <w:t>Пояснительная записка</w:t>
      </w:r>
    </w:p>
    <w:p w14:paraId="3B4C51B9" w14:textId="77777777" w:rsidR="00450047" w:rsidRDefault="00450047">
      <w:pPr>
        <w:pStyle w:val="ad"/>
        <w:ind w:left="360"/>
        <w:jc w:val="left"/>
        <w:rPr>
          <w:b/>
          <w:sz w:val="28"/>
          <w:szCs w:val="32"/>
        </w:rPr>
      </w:pPr>
    </w:p>
    <w:p w14:paraId="79E80776" w14:textId="77777777" w:rsidR="00450047" w:rsidRDefault="00704863">
      <w:pPr>
        <w:pStyle w:val="ad"/>
        <w:ind w:firstLine="709"/>
      </w:pPr>
      <w:r>
        <w:t>Рабочая программа по изобразительному искусству для 2 класса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МАОУ «Гимназия № 52 имени Александра Ароновича Печерского»</w:t>
      </w:r>
    </w:p>
    <w:p w14:paraId="5573313A" w14:textId="77777777" w:rsidR="00450047" w:rsidRDefault="00450047">
      <w:pPr>
        <w:pStyle w:val="ad"/>
        <w:ind w:left="360"/>
        <w:jc w:val="left"/>
        <w:rPr>
          <w:b/>
          <w:sz w:val="28"/>
          <w:szCs w:val="32"/>
        </w:rPr>
      </w:pPr>
    </w:p>
    <w:p w14:paraId="3F34658C" w14:textId="77777777" w:rsidR="00450047" w:rsidRDefault="00704863">
      <w:pPr>
        <w:rPr>
          <w:b/>
          <w:szCs w:val="28"/>
        </w:rPr>
      </w:pPr>
      <w:r>
        <w:rPr>
          <w:b/>
          <w:szCs w:val="28"/>
        </w:rPr>
        <w:t>Цели изучения курса:</w:t>
      </w:r>
    </w:p>
    <w:p w14:paraId="58287FC7" w14:textId="77777777" w:rsidR="00450047" w:rsidRDefault="00704863">
      <w:pPr>
        <w:pStyle w:val="ae"/>
        <w:numPr>
          <w:ilvl w:val="0"/>
          <w:numId w:val="1"/>
        </w:numPr>
      </w:pPr>
      <w:r>
        <w:t>развитие личности учащихся средствами искусства;</w:t>
      </w:r>
    </w:p>
    <w:p w14:paraId="24BADFEB" w14:textId="77777777" w:rsidR="00450047" w:rsidRDefault="00704863">
      <w:pPr>
        <w:pStyle w:val="ae"/>
        <w:numPr>
          <w:ilvl w:val="0"/>
          <w:numId w:val="1"/>
        </w:numPr>
      </w:pPr>
      <w:r>
        <w:t>получение эмоционально-ценностного опыта восприятия произведений искусства и опыта художественно-творческой деятельности.</w:t>
      </w:r>
    </w:p>
    <w:p w14:paraId="302D000E" w14:textId="77777777" w:rsidR="00450047" w:rsidRDefault="00704863">
      <w:pPr>
        <w:rPr>
          <w:szCs w:val="28"/>
        </w:rPr>
      </w:pPr>
      <w:r>
        <w:rPr>
          <w:szCs w:val="28"/>
        </w:rPr>
        <w:t xml:space="preserve">Содержание нового курса и методика обучения ориентированы на решение следующих </w:t>
      </w:r>
      <w:r>
        <w:rPr>
          <w:b/>
          <w:szCs w:val="28"/>
        </w:rPr>
        <w:t>задач</w:t>
      </w:r>
      <w:r>
        <w:rPr>
          <w:szCs w:val="28"/>
        </w:rPr>
        <w:t>:</w:t>
      </w:r>
    </w:p>
    <w:p w14:paraId="4967F014" w14:textId="77777777" w:rsidR="00450047" w:rsidRDefault="00704863">
      <w:pPr>
        <w:pStyle w:val="ae"/>
        <w:numPr>
          <w:ilvl w:val="0"/>
          <w:numId w:val="2"/>
        </w:numPr>
        <w:ind w:left="567" w:hanging="283"/>
      </w:pPr>
      <w:r>
        <w:rPr>
          <w:bCs/>
        </w:rPr>
        <w:t xml:space="preserve"> </w:t>
      </w:r>
      <w:r>
        <w:t>воспитание 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14:paraId="337204AF" w14:textId="77777777" w:rsidR="00450047" w:rsidRDefault="00704863">
      <w:pPr>
        <w:pStyle w:val="ae"/>
        <w:numPr>
          <w:ilvl w:val="0"/>
          <w:numId w:val="2"/>
        </w:numPr>
        <w:ind w:left="567" w:hanging="283"/>
      </w:pPr>
      <w:r>
        <w:t xml:space="preserve"> 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14:paraId="382A8A1D" w14:textId="77777777" w:rsidR="00450047" w:rsidRDefault="00704863">
      <w:pPr>
        <w:pStyle w:val="ae"/>
        <w:numPr>
          <w:ilvl w:val="0"/>
          <w:numId w:val="2"/>
        </w:numPr>
        <w:ind w:left="567" w:hanging="283"/>
      </w:pPr>
      <w:r>
        <w:t xml:space="preserve"> 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14:paraId="53013A86" w14:textId="77777777" w:rsidR="00450047" w:rsidRDefault="00704863">
      <w:pPr>
        <w:pStyle w:val="ae"/>
        <w:numPr>
          <w:ilvl w:val="0"/>
          <w:numId w:val="2"/>
        </w:numPr>
        <w:ind w:left="567" w:hanging="283"/>
      </w:pPr>
      <w: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14:paraId="712F0529" w14:textId="77777777" w:rsidR="00450047" w:rsidRDefault="00704863">
      <w:r>
        <w:t xml:space="preserve">   Общая логика учебно-методического комплекта выстраивается с учетом концептуальных идей системы </w:t>
      </w:r>
      <w:r>
        <w:rPr>
          <w:rFonts w:ascii="Times New Roman,Bold" w:hAnsi="Times New Roman,Bold" w:cs="Times New Roman,Bold"/>
          <w:bCs/>
        </w:rPr>
        <w:t>«</w:t>
      </w:r>
      <w:r>
        <w:t>Перспективная начальная школа».</w:t>
      </w:r>
    </w:p>
    <w:p w14:paraId="33E5F7F9" w14:textId="77777777" w:rsidR="00450047" w:rsidRDefault="00450047">
      <w:pPr>
        <w:rPr>
          <w:b/>
          <w:szCs w:val="28"/>
        </w:rPr>
      </w:pPr>
    </w:p>
    <w:p w14:paraId="1866CB86" w14:textId="77777777" w:rsidR="00450047" w:rsidRDefault="00704863">
      <w:r>
        <w:t xml:space="preserve">Используемый учебно-методический комплекс: программа «Изобразительное искусство» </w:t>
      </w:r>
      <w:r>
        <w:rPr>
          <w:szCs w:val="28"/>
          <w:shd w:val="clear" w:color="auto" w:fill="FFFFFF"/>
        </w:rPr>
        <w:t>И.Э. Кашековой (система «Перспективная начальная школа»), учебник для 2-го класса (</w:t>
      </w:r>
      <w:r>
        <w:rPr>
          <w:szCs w:val="28"/>
        </w:rPr>
        <w:t>И.Э. Кашекова, А.Л. Кашеков</w:t>
      </w:r>
      <w:r>
        <w:rPr>
          <w:szCs w:val="28"/>
          <w:shd w:val="clear" w:color="auto" w:fill="FFFFFF"/>
        </w:rPr>
        <w:t>–М.:Академкнига/Учебник; 2016–112 с. : ил.)</w:t>
      </w:r>
    </w:p>
    <w:p w14:paraId="3A9A92C5" w14:textId="77777777" w:rsidR="00450047" w:rsidRDefault="00450047">
      <w:pPr>
        <w:rPr>
          <w:b/>
          <w:szCs w:val="28"/>
        </w:rPr>
      </w:pPr>
    </w:p>
    <w:p w14:paraId="56FD6728" w14:textId="77777777" w:rsidR="00450047" w:rsidRDefault="00704863">
      <w:pPr>
        <w:pStyle w:val="ad"/>
        <w:ind w:firstLine="720"/>
        <w:rPr>
          <w:szCs w:val="28"/>
        </w:rPr>
      </w:pPr>
      <w:r>
        <w:rPr>
          <w:szCs w:val="28"/>
        </w:rPr>
        <w:t xml:space="preserve">Предмет «Изобразительное искусство» изучается на уровне начального общего образования в качестве обязательного предмета в 1-4 классах в общем объеме </w:t>
      </w:r>
      <w:r>
        <w:rPr>
          <w:color w:val="000000" w:themeColor="text1"/>
          <w:szCs w:val="28"/>
        </w:rPr>
        <w:t xml:space="preserve">135 </w:t>
      </w:r>
      <w:r>
        <w:rPr>
          <w:szCs w:val="28"/>
        </w:rPr>
        <w:t>часов, 1 час в неделю.</w:t>
      </w:r>
    </w:p>
    <w:p w14:paraId="526B5055" w14:textId="4865AC86" w:rsidR="00450047" w:rsidRDefault="00704863">
      <w:pPr>
        <w:pStyle w:val="ad"/>
        <w:ind w:firstLine="720"/>
        <w:rPr>
          <w:szCs w:val="28"/>
        </w:rPr>
      </w:pPr>
      <w:r>
        <w:rPr>
          <w:szCs w:val="28"/>
        </w:rPr>
        <w:t xml:space="preserve">В соответствии с учебным планом гимназии на 2021-2022 учебный год на изучение изобразительного искусства во 2-ом классе отводится 1 час в неделю за счет </w:t>
      </w:r>
      <w:r>
        <w:t xml:space="preserve">обязательной части учебного плана. </w:t>
      </w:r>
      <w:r>
        <w:rPr>
          <w:szCs w:val="28"/>
        </w:rPr>
        <w:t xml:space="preserve"> В 2021-2022 учебном году в соответствии с календарным учебным графиком гимназии общий объем учебной нагрузки во 2-х классах составит с учетом праздничных дней:</w:t>
      </w:r>
    </w:p>
    <w:p w14:paraId="79F5AECF" w14:textId="77777777" w:rsidR="00450047" w:rsidRDefault="00450047">
      <w:pPr>
        <w:pStyle w:val="ad"/>
        <w:ind w:firstLine="720"/>
        <w:rPr>
          <w:szCs w:val="28"/>
        </w:rPr>
      </w:pPr>
    </w:p>
    <w:p w14:paraId="6140248C" w14:textId="426A41E6" w:rsidR="00450047" w:rsidRDefault="00704863">
      <w:pPr>
        <w:pStyle w:val="ad"/>
        <w:ind w:firstLine="720"/>
        <w:rPr>
          <w:szCs w:val="28"/>
        </w:rPr>
      </w:pPr>
      <w:r>
        <w:rPr>
          <w:szCs w:val="28"/>
        </w:rPr>
        <w:t>2 класс «А» – 3</w:t>
      </w:r>
      <w:r w:rsidR="007C4B06">
        <w:rPr>
          <w:szCs w:val="28"/>
        </w:rPr>
        <w:t>4</w:t>
      </w:r>
      <w:r>
        <w:rPr>
          <w:szCs w:val="28"/>
        </w:rPr>
        <w:t xml:space="preserve"> часов;</w:t>
      </w:r>
    </w:p>
    <w:p w14:paraId="74C6F7AE" w14:textId="51CF9229" w:rsidR="00450047" w:rsidRDefault="00704863">
      <w:pPr>
        <w:pStyle w:val="ad"/>
        <w:ind w:firstLine="720"/>
        <w:rPr>
          <w:szCs w:val="28"/>
        </w:rPr>
      </w:pPr>
      <w:r>
        <w:rPr>
          <w:szCs w:val="28"/>
        </w:rPr>
        <w:t>2 класс «Б» – 3</w:t>
      </w:r>
      <w:r w:rsidR="007C4B06">
        <w:rPr>
          <w:szCs w:val="28"/>
        </w:rPr>
        <w:t>4</w:t>
      </w:r>
      <w:r>
        <w:rPr>
          <w:szCs w:val="28"/>
        </w:rPr>
        <w:t>часов;</w:t>
      </w:r>
    </w:p>
    <w:p w14:paraId="1018D2D6" w14:textId="657DEAC9" w:rsidR="00450047" w:rsidRDefault="00704863">
      <w:pPr>
        <w:pStyle w:val="ad"/>
        <w:ind w:firstLine="720"/>
        <w:rPr>
          <w:szCs w:val="28"/>
        </w:rPr>
      </w:pPr>
      <w:r>
        <w:rPr>
          <w:szCs w:val="28"/>
        </w:rPr>
        <w:t>2 класс «В» – 3</w:t>
      </w:r>
      <w:r w:rsidR="007C4B06">
        <w:rPr>
          <w:szCs w:val="28"/>
        </w:rPr>
        <w:t>4</w:t>
      </w:r>
      <w:r>
        <w:rPr>
          <w:szCs w:val="28"/>
        </w:rPr>
        <w:t xml:space="preserve"> часов.</w:t>
      </w:r>
    </w:p>
    <w:p w14:paraId="235D22B4" w14:textId="77777777" w:rsidR="00450047" w:rsidRDefault="00450047">
      <w:pPr>
        <w:pStyle w:val="ae"/>
        <w:ind w:left="0"/>
      </w:pPr>
    </w:p>
    <w:p w14:paraId="47090764" w14:textId="77777777" w:rsidR="00450047" w:rsidRDefault="00450047">
      <w:pPr>
        <w:pStyle w:val="ae"/>
        <w:ind w:left="0"/>
      </w:pPr>
    </w:p>
    <w:p w14:paraId="406D636A" w14:textId="77777777" w:rsidR="00450047" w:rsidRDefault="00450047">
      <w:pPr>
        <w:pStyle w:val="ae"/>
        <w:ind w:left="0"/>
      </w:pPr>
    </w:p>
    <w:p w14:paraId="3F8BBC6A" w14:textId="77777777" w:rsidR="00450047" w:rsidRDefault="00704863">
      <w:pPr>
        <w:pStyle w:val="ad"/>
        <w:jc w:val="left"/>
        <w:rPr>
          <w:b/>
          <w:sz w:val="28"/>
          <w:szCs w:val="32"/>
        </w:rPr>
      </w:pPr>
      <w:r>
        <w:rPr>
          <w:b/>
          <w:sz w:val="28"/>
          <w:szCs w:val="32"/>
        </w:rPr>
        <w:lastRenderedPageBreak/>
        <w:t>РАЗДЕЛ 1. «Планируемые результаты освоения учебного предмета и система его оценки»</w:t>
      </w:r>
    </w:p>
    <w:p w14:paraId="6EC7FF5A" w14:textId="77777777" w:rsidR="00450047" w:rsidRDefault="00450047">
      <w:pPr>
        <w:ind w:left="720"/>
        <w:jc w:val="left"/>
        <w:rPr>
          <w:szCs w:val="28"/>
        </w:rPr>
      </w:pPr>
    </w:p>
    <w:p w14:paraId="099C1F87" w14:textId="77777777" w:rsidR="00450047" w:rsidRDefault="00704863">
      <w:pPr>
        <w:rPr>
          <w:b/>
          <w:szCs w:val="28"/>
        </w:rPr>
      </w:pPr>
      <w:r>
        <w:rPr>
          <w:b/>
          <w:szCs w:val="28"/>
        </w:rPr>
        <w:t>Предметные результаты</w:t>
      </w:r>
    </w:p>
    <w:p w14:paraId="45722D06" w14:textId="77777777" w:rsidR="00450047" w:rsidRDefault="00704863">
      <w:r>
        <w:t>В результате обучения изобразительному искусству учащиеся:</w:t>
      </w:r>
    </w:p>
    <w:p w14:paraId="483614BF" w14:textId="77777777" w:rsidR="00450047" w:rsidRDefault="00704863">
      <w:r>
        <w:t>- получают знания об основных видах и жанрах изобразительных (пластических) искусств, их роли в культурном становлении человечества;</w:t>
      </w:r>
    </w:p>
    <w:p w14:paraId="5DC6CDDC" w14:textId="77777777" w:rsidR="00450047" w:rsidRDefault="00704863">
      <w:r>
        <w:t xml:space="preserve">- узнают изученные произведения; </w:t>
      </w:r>
    </w:p>
    <w:p w14:paraId="2ED44F08" w14:textId="77777777" w:rsidR="00450047" w:rsidRDefault="00704863">
      <w:r>
        <w:t>- эстетически оценивают явления окружающего мира, произведения искусства и высказывают суждения о них;</w:t>
      </w:r>
    </w:p>
    <w:p w14:paraId="21E8C524" w14:textId="77777777" w:rsidR="00450047" w:rsidRDefault="00704863">
      <w:r>
        <w:t>- определяют средства выразительности при восприятии произведений;</w:t>
      </w:r>
    </w:p>
    <w:p w14:paraId="79DFCABE" w14:textId="77777777" w:rsidR="00450047" w:rsidRDefault="00704863">
      <w:r>
        <w:t>- анализируют содержание, образный язык произведений разных видов и жанров искусства;</w:t>
      </w:r>
    </w:p>
    <w:p w14:paraId="1971E4F8" w14:textId="77777777" w:rsidR="00450047" w:rsidRDefault="00704863">
      <w:r>
        <w:t>- интерпретируют содержание произведений искусства, ведут диалог с автором и сверстниками по поводу содержания произведения;</w:t>
      </w:r>
    </w:p>
    <w:p w14:paraId="4169C101" w14:textId="77777777" w:rsidR="00450047" w:rsidRDefault="00704863">
      <w:r>
        <w:t>- имеют представление о знаково-символической природе изобразительного искусства;</w:t>
      </w:r>
    </w:p>
    <w:p w14:paraId="111E2513" w14:textId="77777777" w:rsidR="00450047" w:rsidRDefault="00704863">
      <w:r>
        <w:t>- применяют выразительные средства разных искусств для создания художественного образа.</w:t>
      </w:r>
    </w:p>
    <w:p w14:paraId="4C80F7FC" w14:textId="77777777" w:rsidR="00450047" w:rsidRDefault="00450047">
      <w:pPr>
        <w:rPr>
          <w:b/>
          <w:kern w:val="0"/>
          <w:szCs w:val="28"/>
          <w:lang w:eastAsia="en-US"/>
        </w:rPr>
      </w:pPr>
    </w:p>
    <w:p w14:paraId="0AB64D3A" w14:textId="77777777" w:rsidR="00450047" w:rsidRDefault="00704863">
      <w:pPr>
        <w:tabs>
          <w:tab w:val="left" w:pos="851"/>
        </w:tabs>
        <w:rPr>
          <w:b/>
          <w:szCs w:val="28"/>
        </w:rPr>
      </w:pPr>
      <w:r>
        <w:rPr>
          <w:b/>
          <w:szCs w:val="28"/>
        </w:rPr>
        <w:t>Метапредметные результаты:</w:t>
      </w:r>
    </w:p>
    <w:p w14:paraId="0EBD52E9" w14:textId="77777777" w:rsidR="00450047" w:rsidRDefault="00704863">
      <w:r>
        <w:t xml:space="preserve">- в ценностно-ориентационной сфере: </w:t>
      </w:r>
    </w:p>
    <w:p w14:paraId="102267E6" w14:textId="77777777" w:rsidR="00450047" w:rsidRDefault="00704863">
      <w:pPr>
        <w:pStyle w:val="ae"/>
        <w:numPr>
          <w:ilvl w:val="0"/>
          <w:numId w:val="4"/>
        </w:numPr>
        <w:contextualSpacing/>
      </w:pPr>
      <w:r>
        <w:t>формирование активного отношения к традициям культуры как эстетической и личностно-значимой ценности;</w:t>
      </w:r>
    </w:p>
    <w:p w14:paraId="12F89F53" w14:textId="77777777" w:rsidR="00450047" w:rsidRDefault="00704863">
      <w:pPr>
        <w:pStyle w:val="ae"/>
        <w:numPr>
          <w:ilvl w:val="0"/>
          <w:numId w:val="4"/>
        </w:numPr>
        <w:contextualSpacing/>
      </w:pPr>
      <w:r>
        <w:t xml:space="preserve">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w:t>
      </w:r>
    </w:p>
    <w:p w14:paraId="6704F28A" w14:textId="77777777" w:rsidR="00450047" w:rsidRDefault="00704863">
      <w:pPr>
        <w:pStyle w:val="ae"/>
        <w:numPr>
          <w:ilvl w:val="0"/>
          <w:numId w:val="4"/>
        </w:numPr>
        <w:contextualSpacing/>
      </w:pPr>
      <w:r>
        <w:t xml:space="preserve"> умение воспринимать и терпимо относится к другой точке зрения, другому восприятию мира;</w:t>
      </w:r>
    </w:p>
    <w:p w14:paraId="43D98B99" w14:textId="77777777" w:rsidR="00450047" w:rsidRDefault="00704863">
      <w:r>
        <w:t xml:space="preserve">- в трудовой сфере: </w:t>
      </w:r>
    </w:p>
    <w:p w14:paraId="0BCD42E7" w14:textId="77777777" w:rsidR="00450047" w:rsidRDefault="00704863">
      <w:pPr>
        <w:pStyle w:val="ae"/>
        <w:numPr>
          <w:ilvl w:val="0"/>
          <w:numId w:val="3"/>
        </w:numPr>
        <w:contextualSpacing/>
      </w:pPr>
      <w:r>
        <w:t xml:space="preserve">обретение творческого опыта, предопределяющего способность к самостоятельной продуктивной художественной деятельности; </w:t>
      </w:r>
    </w:p>
    <w:p w14:paraId="5C8C54FC" w14:textId="77777777" w:rsidR="00450047" w:rsidRDefault="00704863">
      <w:pPr>
        <w:pStyle w:val="ae"/>
        <w:numPr>
          <w:ilvl w:val="0"/>
          <w:numId w:val="3"/>
        </w:numPr>
        <w:contextualSpacing/>
      </w:pPr>
      <w:r>
        <w:t>умение подходить эстетически к любому виду деятельности;</w:t>
      </w:r>
    </w:p>
    <w:p w14:paraId="0EA522D0" w14:textId="77777777" w:rsidR="00450047" w:rsidRDefault="00704863">
      <w:pPr>
        <w:pStyle w:val="ae"/>
        <w:numPr>
          <w:ilvl w:val="0"/>
          <w:numId w:val="3"/>
        </w:numPr>
        <w:contextualSpacing/>
      </w:pPr>
      <w:r>
        <w:t xml:space="preserve"> готовность к осознанному выбору</w:t>
      </w:r>
    </w:p>
    <w:p w14:paraId="7035422D" w14:textId="77777777" w:rsidR="00450047" w:rsidRDefault="00704863">
      <w:pPr>
        <w:rPr>
          <w:rFonts w:ascii="Times New Roman,Italic" w:hAnsi="Times New Roman,Italic" w:cs="Times New Roman,Italic"/>
          <w:iCs/>
        </w:rPr>
      </w:pPr>
      <w:r>
        <w:rPr>
          <w:rFonts w:ascii="Times New Roman,Italic" w:hAnsi="Times New Roman,Italic" w:cs="Times New Roman,Italic"/>
          <w:iCs/>
        </w:rPr>
        <w:t xml:space="preserve">- </w:t>
      </w:r>
      <w:r>
        <w:t>в познавательной сфере:</w:t>
      </w:r>
      <w:r>
        <w:rPr>
          <w:rFonts w:ascii="Times New Roman,Italic" w:hAnsi="Times New Roman,Italic" w:cs="Times New Roman,Italic"/>
          <w:iCs/>
        </w:rPr>
        <w:t xml:space="preserve"> </w:t>
      </w:r>
    </w:p>
    <w:p w14:paraId="4638B687" w14:textId="77777777" w:rsidR="00450047" w:rsidRDefault="00704863">
      <w:pPr>
        <w:pStyle w:val="ae"/>
        <w:numPr>
          <w:ilvl w:val="0"/>
          <w:numId w:val="5"/>
        </w:numPr>
        <w:contextualSpacing/>
      </w:pPr>
      <w:r>
        <w:t xml:space="preserve">развитие художественно-образного мышления как неотъемлемой части целостного мышления человека; </w:t>
      </w:r>
    </w:p>
    <w:p w14:paraId="08BF2E64" w14:textId="77777777" w:rsidR="00450047" w:rsidRDefault="00704863">
      <w:pPr>
        <w:pStyle w:val="ae"/>
        <w:numPr>
          <w:ilvl w:val="0"/>
          <w:numId w:val="5"/>
        </w:numPr>
        <w:contextualSpacing/>
      </w:pPr>
      <w:r>
        <w:t xml:space="preserve">формирование способности к целостному художественному восприятию мира; </w:t>
      </w:r>
    </w:p>
    <w:p w14:paraId="29636189" w14:textId="77777777" w:rsidR="00450047" w:rsidRDefault="00704863">
      <w:pPr>
        <w:pStyle w:val="ae"/>
        <w:numPr>
          <w:ilvl w:val="0"/>
          <w:numId w:val="5"/>
        </w:numPr>
        <w:contextualSpacing/>
      </w:pPr>
      <w:r>
        <w:t>развитие фантазии, воображения, интуиции, визуальной памяти;</w:t>
      </w:r>
    </w:p>
    <w:p w14:paraId="64A188E1" w14:textId="77777777" w:rsidR="00450047" w:rsidRDefault="00704863">
      <w:pPr>
        <w:pStyle w:val="ae"/>
        <w:numPr>
          <w:ilvl w:val="0"/>
          <w:numId w:val="5"/>
        </w:numPr>
        <w:contextualSpacing/>
      </w:pPr>
      <w:r>
        <w:t xml:space="preserve"> получение опыта восприятия и аргументированной оценки произведения искусства как основы формирования навыков коммуникации.</w:t>
      </w:r>
    </w:p>
    <w:p w14:paraId="240CFDDA" w14:textId="77777777" w:rsidR="00450047" w:rsidRDefault="00450047">
      <w:pPr>
        <w:widowControl w:val="0"/>
        <w:shd w:val="clear" w:color="auto" w:fill="FFFFFF"/>
        <w:tabs>
          <w:tab w:val="left" w:pos="468"/>
        </w:tabs>
        <w:rPr>
          <w:color w:val="000000"/>
          <w:spacing w:val="5"/>
          <w:szCs w:val="28"/>
        </w:rPr>
      </w:pPr>
    </w:p>
    <w:p w14:paraId="21734D11" w14:textId="77777777" w:rsidR="00450047" w:rsidRDefault="00704863">
      <w:pPr>
        <w:rPr>
          <w:b/>
          <w:szCs w:val="28"/>
        </w:rPr>
      </w:pPr>
      <w:r>
        <w:rPr>
          <w:b/>
          <w:szCs w:val="28"/>
        </w:rPr>
        <w:t>Личностные результаты.</w:t>
      </w:r>
    </w:p>
    <w:p w14:paraId="5F6059D8" w14:textId="77777777" w:rsidR="00450047" w:rsidRDefault="00704863">
      <w:r>
        <w:rPr>
          <w:b/>
          <w:bCs/>
        </w:rPr>
        <w:t xml:space="preserve">   </w:t>
      </w:r>
      <w:r>
        <w:t>- в ценностно-ориентационной сфере</w:t>
      </w:r>
      <w:r>
        <w:rPr>
          <w:rFonts w:ascii="Times New Roman,Italic" w:hAnsi="Times New Roman,Italic" w:cs="Times New Roman,Italic"/>
          <w:iCs/>
        </w:rPr>
        <w:t xml:space="preserve">: </w:t>
      </w:r>
      <w:r>
        <w:t>эмоционально - 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w:t>
      </w:r>
    </w:p>
    <w:p w14:paraId="0E63970D" w14:textId="77777777" w:rsidR="00450047" w:rsidRDefault="00704863">
      <w:r>
        <w:t>- в трудовой сфере</w:t>
      </w:r>
      <w:r>
        <w:rPr>
          <w:rFonts w:ascii="Times New Roman,Italic" w:hAnsi="Times New Roman,Italic" w:cs="Times New Roman,Italic"/>
          <w:iCs/>
        </w:rPr>
        <w:t xml:space="preserve">: </w:t>
      </w:r>
      <w:r>
        <w:t>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w:t>
      </w:r>
    </w:p>
    <w:p w14:paraId="1DA69090" w14:textId="77777777" w:rsidR="00450047" w:rsidRDefault="00704863">
      <w:r>
        <w:lastRenderedPageBreak/>
        <w:t>- в познавательной сфере</w:t>
      </w:r>
      <w:r>
        <w:rPr>
          <w:rFonts w:ascii="Times New Roman,Italic" w:hAnsi="Times New Roman,Italic" w:cs="Times New Roman,Italic"/>
          <w:iCs/>
        </w:rPr>
        <w:t xml:space="preserve">: </w:t>
      </w:r>
      <w:r>
        <w:t>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14:paraId="1A0498B1" w14:textId="77777777" w:rsidR="00450047" w:rsidRDefault="00450047">
      <w:pPr>
        <w:rPr>
          <w:b/>
          <w:szCs w:val="28"/>
        </w:rPr>
      </w:pPr>
    </w:p>
    <w:p w14:paraId="3D627081" w14:textId="77777777" w:rsidR="00450047" w:rsidRDefault="00450047">
      <w:pPr>
        <w:pStyle w:val="ad"/>
        <w:rPr>
          <w:szCs w:val="28"/>
        </w:rPr>
      </w:pPr>
    </w:p>
    <w:p w14:paraId="0482D32B" w14:textId="77777777" w:rsidR="00450047" w:rsidRDefault="00704863">
      <w:pPr>
        <w:rPr>
          <w:b/>
          <w:szCs w:val="28"/>
        </w:rPr>
      </w:pPr>
      <w:r>
        <w:rPr>
          <w:b/>
          <w:szCs w:val="28"/>
        </w:rPr>
        <w:t>Система оценки планируемых результатов</w:t>
      </w:r>
    </w:p>
    <w:p w14:paraId="29EBC4FB" w14:textId="77777777" w:rsidR="00450047" w:rsidRDefault="00450047">
      <w:pPr>
        <w:jc w:val="center"/>
        <w:rPr>
          <w:b/>
          <w:szCs w:val="28"/>
        </w:rPr>
      </w:pPr>
    </w:p>
    <w:p w14:paraId="54F0990A" w14:textId="77777777" w:rsidR="00450047" w:rsidRDefault="00704863">
      <w:pPr>
        <w:ind w:left="-426" w:firstLine="568"/>
        <w:rPr>
          <w:rFonts w:eastAsia="Calibri"/>
        </w:rPr>
      </w:pPr>
      <w:r>
        <w:rPr>
          <w:rFonts w:eastAsia="Calibri"/>
        </w:rPr>
        <w:t xml:space="preserve">Учитывая разный уровень подготовки школьников, особое значение приобретает индивидуализация обучения и дифференцированный подход в проведении занятий. </w:t>
      </w:r>
    </w:p>
    <w:p w14:paraId="2D2BF5E4" w14:textId="77777777" w:rsidR="00450047" w:rsidRDefault="00704863">
      <w:pPr>
        <w:ind w:left="-426" w:firstLine="568"/>
        <w:rPr>
          <w:rFonts w:eastAsia="Calibri"/>
        </w:rPr>
      </w:pPr>
      <w:r>
        <w:rPr>
          <w:rFonts w:eastAsia="Calibri"/>
        </w:rPr>
        <w:t xml:space="preserve">Необходимо использование элементов исследовательской деятельности. Важную роль в обучении играет целенаправленная работа по формированию у младших школьников элементов учебной самостоятельности, становление интеллектуальной деятельности растущей личности. Умение работать в паре, участие в коллективном обсуждении проблем, сотрудничестве с группой сверстников, учёт разных мнений и умений выразить своё. </w:t>
      </w:r>
    </w:p>
    <w:p w14:paraId="0A84FCD4" w14:textId="77777777" w:rsidR="00450047" w:rsidRDefault="00704863">
      <w:pPr>
        <w:ind w:left="-426" w:firstLine="568"/>
        <w:rPr>
          <w:rFonts w:eastAsia="Calibri"/>
        </w:rPr>
      </w:pPr>
      <w:r>
        <w:rPr>
          <w:rFonts w:eastAsia="Calibri"/>
        </w:rPr>
        <w:t xml:space="preserve">Контроль и оценка метапредметных умений учащихся учитель проводит в форме наблюдения. </w:t>
      </w:r>
    </w:p>
    <w:p w14:paraId="2AE4120E" w14:textId="77777777" w:rsidR="00450047" w:rsidRDefault="00704863">
      <w:pPr>
        <w:ind w:left="-426" w:firstLine="568"/>
        <w:rPr>
          <w:rFonts w:eastAsia="Calibri"/>
        </w:rPr>
      </w:pPr>
      <w:r>
        <w:rPr>
          <w:rFonts w:eastAsia="Calibri"/>
        </w:rPr>
        <w:t xml:space="preserve">Личностные результаты изучения предмета являются сквозными по всем разделам курса. </w:t>
      </w:r>
    </w:p>
    <w:p w14:paraId="0A95700A" w14:textId="77777777" w:rsidR="00450047" w:rsidRDefault="00704863">
      <w:pPr>
        <w:ind w:left="-426" w:firstLine="568"/>
        <w:rPr>
          <w:rFonts w:eastAsia="Calibri"/>
        </w:rPr>
      </w:pPr>
      <w:r>
        <w:rPr>
          <w:rFonts w:eastAsia="Calibri"/>
        </w:rPr>
        <w:t xml:space="preserve">Формы самооценки ученика: устное самооценивание своей деятельности после каждого вида работы. </w:t>
      </w:r>
    </w:p>
    <w:p w14:paraId="21F7F804" w14:textId="77777777" w:rsidR="00450047" w:rsidRDefault="00704863">
      <w:pPr>
        <w:ind w:left="-426" w:firstLine="568"/>
        <w:rPr>
          <w:rFonts w:eastAsia="Calibri"/>
        </w:rPr>
      </w:pPr>
      <w:r>
        <w:rPr>
          <w:rFonts w:eastAsia="Calibri"/>
        </w:rPr>
        <w:t xml:space="preserve">Используемые формы контроля: самостоятельные работы; практические работы, проекты. Контроль (сличение способа действия и его результата), планирование (определение последовательности действий, прогнозировние, саморегуляция (способность к мобилизации сил и энергии, к волевому усилию). </w:t>
      </w:r>
    </w:p>
    <w:p w14:paraId="40F276C3" w14:textId="77777777" w:rsidR="00450047" w:rsidRDefault="00704863">
      <w:pPr>
        <w:ind w:left="-426" w:firstLine="568"/>
        <w:rPr>
          <w:rFonts w:eastAsia="Calibri"/>
        </w:rPr>
      </w:pPr>
      <w:r>
        <w:rPr>
          <w:rFonts w:eastAsia="Calibri"/>
        </w:rPr>
        <w:t>Критерием оценки готовых работ служит качество сформированности умений:</w:t>
      </w:r>
    </w:p>
    <w:p w14:paraId="30C2F15B" w14:textId="77777777" w:rsidR="00450047" w:rsidRDefault="00704863">
      <w:pPr>
        <w:pStyle w:val="ae"/>
        <w:numPr>
          <w:ilvl w:val="0"/>
          <w:numId w:val="6"/>
        </w:numPr>
        <w:rPr>
          <w:rFonts w:eastAsia="Calibri"/>
        </w:rPr>
      </w:pPr>
      <w:r>
        <w:rPr>
          <w:rFonts w:eastAsia="Calibri"/>
        </w:rPr>
        <w:t>точно передавать форму предмета и его величину;</w:t>
      </w:r>
    </w:p>
    <w:p w14:paraId="41B1F3B8" w14:textId="77777777" w:rsidR="00450047" w:rsidRDefault="00704863">
      <w:pPr>
        <w:pStyle w:val="ae"/>
        <w:numPr>
          <w:ilvl w:val="0"/>
          <w:numId w:val="6"/>
        </w:numPr>
        <w:rPr>
          <w:rFonts w:eastAsia="Calibri"/>
        </w:rPr>
      </w:pPr>
      <w:r>
        <w:rPr>
          <w:rFonts w:eastAsia="Calibri"/>
        </w:rPr>
        <w:t>правильно тонировать фон рисунка.</w:t>
      </w:r>
    </w:p>
    <w:p w14:paraId="62DFB481" w14:textId="77777777" w:rsidR="00450047" w:rsidRDefault="00450047">
      <w:pPr>
        <w:pStyle w:val="ae"/>
        <w:ind w:left="862"/>
        <w:rPr>
          <w:rFonts w:eastAsia="Calibri"/>
        </w:rPr>
      </w:pPr>
    </w:p>
    <w:p w14:paraId="3B1CB0D3" w14:textId="77777777" w:rsidR="00450047" w:rsidRDefault="00450047">
      <w:pPr>
        <w:pStyle w:val="ae"/>
        <w:ind w:left="862"/>
        <w:rPr>
          <w:rFonts w:eastAsia="Calibri"/>
        </w:rPr>
      </w:pPr>
    </w:p>
    <w:p w14:paraId="56B86113" w14:textId="77777777" w:rsidR="00450047" w:rsidRDefault="00450047">
      <w:pPr>
        <w:pStyle w:val="ae"/>
        <w:ind w:left="862"/>
        <w:rPr>
          <w:rFonts w:eastAsia="Calibri"/>
        </w:rPr>
      </w:pPr>
    </w:p>
    <w:p w14:paraId="7A70E83F" w14:textId="77777777" w:rsidR="00450047" w:rsidRDefault="00450047">
      <w:pPr>
        <w:pStyle w:val="ae"/>
        <w:ind w:left="862"/>
        <w:rPr>
          <w:rFonts w:eastAsia="Calibri"/>
        </w:rPr>
      </w:pPr>
    </w:p>
    <w:p w14:paraId="588AAAA0" w14:textId="77777777" w:rsidR="00450047" w:rsidRDefault="00450047">
      <w:pPr>
        <w:pStyle w:val="ae"/>
        <w:ind w:left="862"/>
        <w:rPr>
          <w:rFonts w:eastAsia="Calibri"/>
        </w:rPr>
      </w:pPr>
    </w:p>
    <w:p w14:paraId="5AC0B223" w14:textId="77777777" w:rsidR="00450047" w:rsidRDefault="00450047">
      <w:pPr>
        <w:pStyle w:val="ae"/>
        <w:ind w:left="862"/>
        <w:rPr>
          <w:rFonts w:eastAsia="Calibri"/>
        </w:rPr>
      </w:pPr>
    </w:p>
    <w:p w14:paraId="2D7EC5C7" w14:textId="77777777" w:rsidR="00450047" w:rsidRDefault="00450047">
      <w:pPr>
        <w:pStyle w:val="ae"/>
        <w:ind w:left="862"/>
        <w:rPr>
          <w:rFonts w:eastAsia="Calibri"/>
        </w:rPr>
      </w:pPr>
    </w:p>
    <w:p w14:paraId="73762DB2" w14:textId="77777777" w:rsidR="00450047" w:rsidRDefault="00450047">
      <w:pPr>
        <w:pStyle w:val="ae"/>
        <w:ind w:left="862"/>
        <w:rPr>
          <w:rFonts w:eastAsia="Calibri"/>
        </w:rPr>
      </w:pPr>
    </w:p>
    <w:p w14:paraId="17C3EDAB" w14:textId="77777777" w:rsidR="00450047" w:rsidRDefault="00450047">
      <w:pPr>
        <w:pStyle w:val="ae"/>
        <w:ind w:left="862"/>
        <w:rPr>
          <w:rFonts w:eastAsia="Calibri"/>
        </w:rPr>
      </w:pPr>
    </w:p>
    <w:p w14:paraId="52817117" w14:textId="77777777" w:rsidR="00450047" w:rsidRDefault="00450047">
      <w:pPr>
        <w:pStyle w:val="ae"/>
        <w:ind w:left="862"/>
        <w:rPr>
          <w:rFonts w:eastAsia="Calibri"/>
        </w:rPr>
      </w:pPr>
    </w:p>
    <w:p w14:paraId="4ADC737E" w14:textId="77777777" w:rsidR="00450047" w:rsidRDefault="00450047">
      <w:pPr>
        <w:pStyle w:val="ae"/>
        <w:ind w:left="862"/>
        <w:rPr>
          <w:rFonts w:eastAsia="Calibri"/>
        </w:rPr>
      </w:pPr>
    </w:p>
    <w:p w14:paraId="06479772" w14:textId="77777777" w:rsidR="00450047" w:rsidRDefault="00450047">
      <w:pPr>
        <w:pStyle w:val="ae"/>
        <w:ind w:left="862"/>
        <w:rPr>
          <w:rFonts w:eastAsia="Calibri"/>
        </w:rPr>
      </w:pPr>
    </w:p>
    <w:p w14:paraId="0389AEC2" w14:textId="77777777" w:rsidR="00450047" w:rsidRDefault="00450047">
      <w:pPr>
        <w:pStyle w:val="ae"/>
        <w:ind w:left="862"/>
        <w:rPr>
          <w:rFonts w:eastAsia="Calibri"/>
        </w:rPr>
      </w:pPr>
    </w:p>
    <w:p w14:paraId="540200BF" w14:textId="77777777" w:rsidR="00450047" w:rsidRDefault="00450047">
      <w:pPr>
        <w:pStyle w:val="ae"/>
        <w:ind w:left="862"/>
        <w:rPr>
          <w:rFonts w:eastAsia="Calibri"/>
        </w:rPr>
      </w:pPr>
    </w:p>
    <w:p w14:paraId="6BE38909" w14:textId="77777777" w:rsidR="00450047" w:rsidRDefault="00450047">
      <w:pPr>
        <w:pStyle w:val="ae"/>
        <w:ind w:left="862"/>
        <w:rPr>
          <w:rFonts w:eastAsia="Calibri"/>
        </w:rPr>
      </w:pPr>
    </w:p>
    <w:p w14:paraId="130CFC75" w14:textId="77777777" w:rsidR="00450047" w:rsidRDefault="00450047">
      <w:pPr>
        <w:pStyle w:val="ae"/>
        <w:ind w:left="862"/>
        <w:rPr>
          <w:rFonts w:eastAsia="Calibri"/>
        </w:rPr>
      </w:pPr>
    </w:p>
    <w:p w14:paraId="743DD46A" w14:textId="77777777" w:rsidR="00450047" w:rsidRDefault="00450047">
      <w:pPr>
        <w:pStyle w:val="ae"/>
        <w:ind w:left="862"/>
        <w:rPr>
          <w:rFonts w:eastAsia="Calibri"/>
        </w:rPr>
      </w:pPr>
    </w:p>
    <w:p w14:paraId="030AE464" w14:textId="77777777" w:rsidR="00450047" w:rsidRDefault="00450047">
      <w:pPr>
        <w:pStyle w:val="ae"/>
        <w:ind w:left="862"/>
        <w:rPr>
          <w:rFonts w:eastAsia="Calibri"/>
        </w:rPr>
      </w:pPr>
    </w:p>
    <w:p w14:paraId="53E889CC" w14:textId="77777777" w:rsidR="00450047" w:rsidRDefault="00450047">
      <w:pPr>
        <w:pStyle w:val="ae"/>
        <w:ind w:left="862"/>
        <w:rPr>
          <w:rFonts w:eastAsia="Calibri"/>
        </w:rPr>
      </w:pPr>
    </w:p>
    <w:p w14:paraId="1AFB3D2B" w14:textId="77777777" w:rsidR="00450047" w:rsidRDefault="00450047">
      <w:pPr>
        <w:pStyle w:val="ae"/>
        <w:ind w:left="862"/>
        <w:rPr>
          <w:rFonts w:eastAsia="Calibri"/>
        </w:rPr>
      </w:pPr>
    </w:p>
    <w:p w14:paraId="33664DE0" w14:textId="77777777" w:rsidR="00450047" w:rsidRDefault="00450047">
      <w:pPr>
        <w:pStyle w:val="ae"/>
        <w:ind w:left="862"/>
        <w:rPr>
          <w:rFonts w:eastAsia="Calibri"/>
        </w:rPr>
      </w:pPr>
    </w:p>
    <w:p w14:paraId="76C64724" w14:textId="77777777" w:rsidR="00450047" w:rsidRDefault="00450047">
      <w:pPr>
        <w:pStyle w:val="ae"/>
        <w:ind w:left="862"/>
        <w:rPr>
          <w:rFonts w:eastAsia="Calibri"/>
        </w:rPr>
      </w:pPr>
    </w:p>
    <w:p w14:paraId="2FA415D5" w14:textId="77777777" w:rsidR="00450047" w:rsidRDefault="00450047">
      <w:pPr>
        <w:pStyle w:val="ae"/>
        <w:ind w:left="862"/>
        <w:rPr>
          <w:rFonts w:eastAsia="Calibri"/>
        </w:rPr>
      </w:pPr>
    </w:p>
    <w:p w14:paraId="44E659A1" w14:textId="77777777" w:rsidR="00450047" w:rsidRDefault="00450047">
      <w:pPr>
        <w:pStyle w:val="ae"/>
        <w:ind w:left="862"/>
        <w:rPr>
          <w:rFonts w:eastAsia="Calibri"/>
        </w:rPr>
      </w:pPr>
    </w:p>
    <w:p w14:paraId="540959BE" w14:textId="77777777" w:rsidR="00450047" w:rsidRDefault="00450047">
      <w:pPr>
        <w:pStyle w:val="ae"/>
        <w:ind w:left="862"/>
        <w:rPr>
          <w:rFonts w:eastAsia="Calibri"/>
        </w:rPr>
      </w:pPr>
    </w:p>
    <w:p w14:paraId="05C4A937" w14:textId="77777777" w:rsidR="00450047" w:rsidRDefault="00704863">
      <w:pPr>
        <w:jc w:val="left"/>
        <w:rPr>
          <w:b/>
          <w:sz w:val="28"/>
          <w:szCs w:val="32"/>
        </w:rPr>
      </w:pPr>
      <w:r>
        <w:rPr>
          <w:b/>
          <w:sz w:val="28"/>
          <w:szCs w:val="32"/>
        </w:rPr>
        <w:lastRenderedPageBreak/>
        <w:t>Раздел 2. «Содержание учебного предмета»</w:t>
      </w:r>
    </w:p>
    <w:p w14:paraId="649C58A1" w14:textId="77777777" w:rsidR="00450047" w:rsidRDefault="00450047">
      <w:pPr>
        <w:rPr>
          <w:szCs w:val="28"/>
        </w:rPr>
      </w:pPr>
    </w:p>
    <w:p w14:paraId="5D00F46D" w14:textId="77777777" w:rsidR="00450047" w:rsidRDefault="00704863">
      <w:pPr>
        <w:rPr>
          <w:b/>
          <w:szCs w:val="28"/>
        </w:rPr>
      </w:pPr>
      <w:r>
        <w:rPr>
          <w:b/>
          <w:szCs w:val="28"/>
        </w:rPr>
        <w:t>Основные содержательные линии</w:t>
      </w:r>
    </w:p>
    <w:p w14:paraId="08ADCE92" w14:textId="77777777" w:rsidR="00450047" w:rsidRDefault="00450047">
      <w:pPr>
        <w:jc w:val="center"/>
        <w:rPr>
          <w:b/>
          <w:szCs w:val="28"/>
        </w:rPr>
      </w:pPr>
    </w:p>
    <w:p w14:paraId="0EDA69C5" w14:textId="77777777" w:rsidR="00450047" w:rsidRDefault="00704863">
      <w:pPr>
        <w:rPr>
          <w:b/>
        </w:rPr>
      </w:pPr>
      <w:r>
        <w:rPr>
          <w:b/>
        </w:rPr>
        <w:t xml:space="preserve">Раздел </w:t>
      </w:r>
      <w:r>
        <w:rPr>
          <w:b/>
          <w:lang w:val="en-US"/>
        </w:rPr>
        <w:t>I</w:t>
      </w:r>
      <w:r>
        <w:rPr>
          <w:b/>
        </w:rPr>
        <w:t xml:space="preserve">. Художественный образ - основа любого искусства  </w:t>
      </w:r>
    </w:p>
    <w:p w14:paraId="6C185CEA" w14:textId="77777777" w:rsidR="00450047" w:rsidRDefault="00704863">
      <w:r>
        <w:rPr>
          <w:b/>
        </w:rPr>
        <w:t>Художественный образ.</w:t>
      </w:r>
      <w:r>
        <w:t xml:space="preserve">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w:t>
      </w:r>
    </w:p>
    <w:p w14:paraId="7DB17F9B" w14:textId="77777777" w:rsidR="00450047" w:rsidRDefault="00704863">
      <w:r>
        <w:t xml:space="preserve">Художественная деятельность: Создать образ лета - фигуративный (нарисовать деревья, поляну, речку) или абстрактный, символический (передать ощущение лета с помощью цвета).  Цветные карандаши или фломастеры. </w:t>
      </w:r>
    </w:p>
    <w:p w14:paraId="1D794E3A" w14:textId="77777777" w:rsidR="00450047" w:rsidRDefault="00704863">
      <w:r>
        <w:t xml:space="preserve">Характеристика деятельности учащихся.  Осознавать, что художественный образ – основа любого искусства. Понимать, что с помощью художественного образа можно передавать мысли и чувства. Понимать специфику создания художественного образа. Осознавать разницу между фотографией и произведением искусства. Создавать художественный образ изобразительными средствами. </w:t>
      </w:r>
    </w:p>
    <w:p w14:paraId="51BAD6B8" w14:textId="77777777" w:rsidR="00450047" w:rsidRDefault="00704863">
      <w:r>
        <w:rPr>
          <w:b/>
        </w:rPr>
        <w:t>Введение в азбуку изобразительного искусства.</w:t>
      </w:r>
      <w:r>
        <w:t xml:space="preserve">  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w:t>
      </w:r>
    </w:p>
    <w:p w14:paraId="07CC2DE9" w14:textId="77777777" w:rsidR="00450047" w:rsidRDefault="00704863">
      <w:r>
        <w:t xml:space="preserve">Образ осени. Соотнесение очертания листа с очертанием дерева. Сравнение литературных и живописных образов осени. </w:t>
      </w:r>
    </w:p>
    <w:p w14:paraId="3F09E7AF" w14:textId="77777777" w:rsidR="00450047" w:rsidRDefault="00704863">
      <w:r>
        <w:t xml:space="preserve">Художественная деятельность. Создать художественный образ осени в технике аппликации, используя цветную бумагу или сухие листья деревьев. </w:t>
      </w:r>
    </w:p>
    <w:p w14:paraId="7A0A0C92" w14:textId="77777777" w:rsidR="00450047" w:rsidRDefault="00704863">
      <w:r>
        <w:t xml:space="preserve">Характеристика деятельности учащихся.  Создавать художественный образ времени года, используя цветную бумагу или сухие листья деревьев. Создавать образы природы, животных, людей, предметов с помощью линий и штрихов. </w:t>
      </w:r>
    </w:p>
    <w:p w14:paraId="6E9141BC" w14:textId="77777777" w:rsidR="00450047" w:rsidRDefault="00704863">
      <w:r>
        <w:rPr>
          <w:b/>
        </w:rPr>
        <w:t>Линия, штрих и художественный образ.</w:t>
      </w:r>
      <w:r>
        <w:t xml:space="preserve">  Создание образа природы, животных, людей, предметов с помощью линий и штрихов. </w:t>
      </w:r>
    </w:p>
    <w:p w14:paraId="5593BD82" w14:textId="77777777" w:rsidR="00450047" w:rsidRDefault="00704863">
      <w:r>
        <w:t xml:space="preserve">Художественная деятельность.  Передать разными по характеру штрихами впечатление от бегущих волн, летящих листьев, страшных грозовых туч. Гелиевая ручка или роллер. Характеристика деятельности учащихся.  Осознавать влияние характера линий и штрихов на характер художественного образа и использовать  в  собственной  художественно-творческой  деятельности. Сравнивать и соотносить литературные и живописные произведения. Иметь представление о графике, как виде изобразительного искусства и понимать, как разные по характеру штрихи создают разные художественные образы. Передавать разными по характеру штрихами впечатление от бегущих волн, летящих листьев, грозовых туч. </w:t>
      </w:r>
    </w:p>
    <w:p w14:paraId="1FDA19F1" w14:textId="77777777" w:rsidR="00450047" w:rsidRDefault="00704863">
      <w:r>
        <w:rPr>
          <w:b/>
        </w:rPr>
        <w:t>Линия, пятно и художественный образ.</w:t>
      </w:r>
      <w:r>
        <w:t xml:space="preserve"> Пятно и линия. Пятно и художественный образ в графике. Воплощение художественного замысла с помощью пятна и линии.  Художественная деятельность.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w:t>
      </w:r>
    </w:p>
    <w:p w14:paraId="0D21F3BE" w14:textId="77777777" w:rsidR="00450047" w:rsidRDefault="00704863">
      <w:r>
        <w:t xml:space="preserve">Характеристика деятельности учащихся. Воплощать художественный замысел с помощью пятна и линии. Фантазировать и создавать в воображении различные образы из разных по форме пятен. Создавать образы животного, растения, человека или предмета путем дополнения пятна линиями.    </w:t>
      </w:r>
    </w:p>
    <w:p w14:paraId="6A90748C" w14:textId="77777777" w:rsidR="00450047" w:rsidRDefault="00704863">
      <w:r>
        <w:rPr>
          <w:b/>
        </w:rPr>
        <w:t>Создаём художественный образ в графике.</w:t>
      </w:r>
      <w:r>
        <w:t xml:space="preserve"> Изображение и значение образа птицы в искусстве (песни, сказки, росписи, резьба) Художественная деятельность.  Придумать и </w:t>
      </w:r>
      <w:r>
        <w:lastRenderedPageBreak/>
        <w:t xml:space="preserve">изобразить свою сказочную птицу.  Начать контура птицы, а потом линиями, штрихами, точками, дужками украсить каждое пёрышко. Пятнами выделить важные детали. Гелиевая ручка или роллер. Характеристика деятельности учащихся.  Понимать символическое значение образа птицы в разных искусствах. Интерпретировать образы птиц в различных произведениях искусства. Использовать различные по характеру линии и штрихи для изображения добрых и злых птиц. </w:t>
      </w:r>
    </w:p>
    <w:p w14:paraId="42D4055D" w14:textId="77777777" w:rsidR="00450047" w:rsidRDefault="00704863">
      <w:r>
        <w:rPr>
          <w:b/>
        </w:rPr>
        <w:t>Цвет и художественный образ.</w:t>
      </w:r>
      <w:r>
        <w:t xml:space="preserve">  Использование цвета для создания выразительных образов в живописи. Художественная деятельность. Выполнить коллективную работу «Диво-дерево». На небольшом листе бумаги смешать два основных цвета, чтобы получить пятно составного цвета: оранжевое, зеленое, фиолетовое. К подсохшему пятну приложить свою ладошку и обвести её карандашом, вырезать по контуру и наклеить получившееся изображение разноцветной ладошки на дерево, нарисованное учителем на большом листе. Характеристика деятельности учащихся.  Овладевать основами языка живописи. Использовать цвет для создания выразительных образов в живописи. </w:t>
      </w:r>
    </w:p>
    <w:p w14:paraId="5ADE86D8" w14:textId="77777777" w:rsidR="00450047" w:rsidRDefault="00704863">
      <w:r>
        <w:rPr>
          <w:b/>
        </w:rPr>
        <w:t>Тёплые и холодные цвета создают разные образы.</w:t>
      </w:r>
      <w:r>
        <w:t xml:space="preserve"> Теплые и холодные цвета создают разные образы. Характеристики тёплых и холодных цветов.  Художественная деятельность. Создать свой образ Солнца или Огня.  Художественная деятельность.    Выложить из кусочков цветной бумаги, похожих на острые льдинки, образ хозяйки Снежного королевства. Определить ее характер, какая она — добрая или злая. Характеристика деятельности учащихся.  Различать теплые и холодные цвета. Давать характеристики образам, изображенным теплым или холодными цветами. </w:t>
      </w:r>
    </w:p>
    <w:p w14:paraId="25E7DFF1" w14:textId="77777777" w:rsidR="00450047" w:rsidRDefault="00704863">
      <w:r>
        <w:rPr>
          <w:b/>
        </w:rPr>
        <w:t>Создаём художественный образ в живописи.</w:t>
      </w:r>
      <w:r>
        <w:t xml:space="preserve">  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Художественная деятельность.  Используя основные цвета, белый и чёрный, создать художественный образ моря — ласкового, нежного или страшного, штормового. Начать свою работу с линии горизонта.  Характеристика деятельности учащихся. Передавать в собственной художественно-творческой деятельности оттенки настроения путем добавления в любой цвет белой или чёрной краски. </w:t>
      </w:r>
    </w:p>
    <w:p w14:paraId="4B86E15D" w14:textId="77777777" w:rsidR="00450047" w:rsidRDefault="00704863">
      <w:r>
        <w:rPr>
          <w:b/>
        </w:rPr>
        <w:t>Объём и художественный образ.</w:t>
      </w:r>
      <w:r>
        <w:t xml:space="preserve">  Объём использует скульптор для создания художественного образа человека или животного в скульптуре.  Художественная деятельность. Слепить животное из пластилина или глины. Создать образ грациозной кошки или сильного слона, задумчивой черепахи или коварной змеи. Характеристика деятельности учащихся.  Осознавать объем, как язык художественной выразительности скульптуры. Иметь представление о материалах скульптуры и специфике работы с ними. </w:t>
      </w:r>
    </w:p>
    <w:p w14:paraId="10808B33" w14:textId="77777777" w:rsidR="00450047" w:rsidRDefault="00704863">
      <w:r>
        <w:rPr>
          <w:b/>
        </w:rPr>
        <w:t>Линия, цвет и объём могут работать дружно.</w:t>
      </w:r>
      <w:r>
        <w:t xml:space="preserve"> Использование объёма архитектором для создания художественного образа архитектурных сооружений. Художественная деятельность.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Характеристика деятельности учащихся.  Видеть и понимать художественные образы различных построек. Соотносить образ здания с образом его обитателя. </w:t>
      </w:r>
    </w:p>
    <w:p w14:paraId="2E68D1E9" w14:textId="77777777" w:rsidR="00450047" w:rsidRDefault="00704863">
      <w:r>
        <w:rPr>
          <w:b/>
        </w:rPr>
        <w:t xml:space="preserve">Раздел </w:t>
      </w:r>
      <w:r>
        <w:rPr>
          <w:b/>
          <w:lang w:val="en-US"/>
        </w:rPr>
        <w:t>II</w:t>
      </w:r>
      <w:r>
        <w:rPr>
          <w:b/>
        </w:rPr>
        <w:t xml:space="preserve">. Общие средства художественной выразительности </w:t>
      </w:r>
    </w:p>
    <w:p w14:paraId="06499BD5" w14:textId="77777777" w:rsidR="00450047" w:rsidRDefault="00704863">
      <w:r>
        <w:rPr>
          <w:b/>
        </w:rPr>
        <w:t xml:space="preserve">Композиция и образ. </w:t>
      </w:r>
      <w:r>
        <w:t>Композиция – создание целого из отдельных частей на основе художественной идеи. Художественная деятельность. Нарисовать придуманную историю с участием зверей в зимнем лесу. Схематично нарисовать композицию на придуманную историю о взрослом и двух детях, которых изобразить в виде простых геометрических фигур.  Характеристика деятельности учащихся.  Иметь представление об общих средствах выразительности изобразительных искусств – композиции, ритме, форме.  Понимать роль композиции в картине.</w:t>
      </w:r>
    </w:p>
    <w:p w14:paraId="50EBF918" w14:textId="77777777" w:rsidR="00450047" w:rsidRDefault="00704863">
      <w:r>
        <w:rPr>
          <w:b/>
        </w:rPr>
        <w:t>Симметрия и художественный образ.</w:t>
      </w:r>
      <w:r>
        <w:t xml:space="preserve"> Симметрия в жизни и в искусстве.  Характеристика деятельности учащихся.  Видеть симметрию и асимметрию в жизни и в искусстве. Различать характер симметричных и несимметричных предметов.  Ритм и художественный </w:t>
      </w:r>
      <w:r>
        <w:lastRenderedPageBreak/>
        <w:t xml:space="preserve">образ.  Ритм – повтор отдельных элементов и чередование расстояний между ними. Повторы элементов в сказках, стихах и песнях. Ритм в музыке и в живописи. Художественная деятельность.   Выполнить аппликацию на одну из тем: «Испуганные рыбки», «Весёлые снежинки», «Встревоженные птицы», «Комета на звездном небе» или выбери другую тему. </w:t>
      </w:r>
    </w:p>
    <w:p w14:paraId="07BFE8D6" w14:textId="77777777" w:rsidR="00450047" w:rsidRDefault="00704863">
      <w:r>
        <w:rPr>
          <w:b/>
        </w:rPr>
        <w:t>Ритм линий и пятен.</w:t>
      </w:r>
      <w:r>
        <w:t xml:space="preserve">  Ритм линий и пятен помогают художникам создавать различные художественные образы. Художественная деятельность.  Коллективная работа на тему «Зимняя сказка Характеристика деятельности учащихся.  Понимать роль ритма и пятен в создании выразительных художественных образов. Участвовать в коллективной работе. Создавать композицию с помощью ритма и пятен. Рисовать фигуру человека в движении. </w:t>
      </w:r>
    </w:p>
    <w:p w14:paraId="6854086C" w14:textId="77777777" w:rsidR="00450047" w:rsidRDefault="00704863">
      <w:r>
        <w:rPr>
          <w:b/>
        </w:rPr>
        <w:t>Ритм, симметрия и орнамент.</w:t>
      </w:r>
      <w:r>
        <w:t xml:space="preserve">  Особое значение ритма в декоративно-прикладном искусстве.  Ритм в построении орнамента. Художественная деятельность.  Сочинить орнамент, используя древние знаки. Нарисовать послание своим друзьям. Характеристика деятельности учащихся.  Осознавать особое значение ритма в декоративно</w:t>
      </w:r>
      <w:r>
        <w:softHyphen/>
        <w:t xml:space="preserve">прикладном искусстве.  Знать древнейшие элементы орнамента и их значение. </w:t>
      </w:r>
    </w:p>
    <w:p w14:paraId="7AD3F74A" w14:textId="77777777" w:rsidR="00450047" w:rsidRDefault="00704863">
      <w:r>
        <w:rPr>
          <w:b/>
        </w:rPr>
        <w:t>Форма и художественный образ.</w:t>
      </w:r>
      <w:r>
        <w:t xml:space="preserve"> Форма - это внешний вид, очертание предмета. Художественная деятельность. Слепить один предмет в его новой роли. Характеристика деятельности учащихся.  Понимать роль формы в создании художественного образа. </w:t>
      </w:r>
      <w:r>
        <w:rPr>
          <w:b/>
        </w:rPr>
        <w:t xml:space="preserve">Форма создаёт художественный образ на плоскости. </w:t>
      </w:r>
      <w:r>
        <w:t xml:space="preserve">Создание с помощью формы выразительного образа персонажа. Художественная деятельность.  Зарисовать в тетради несколько форм, использованных художником в композициях. Составить композицию из простых форм на тему «Мои друзья». Создать образ сказочного героя в технике аппликации. Характеристика деятельности учащихся.  Осознавать, как форма предмета влияет на впечатление о его характере. Описывать впечатление, создаваемое художником с помощью пятен в картине. </w:t>
      </w:r>
    </w:p>
    <w:p w14:paraId="30C2CCD7" w14:textId="77777777" w:rsidR="00450047" w:rsidRDefault="00704863">
      <w:pPr>
        <w:rPr>
          <w:b/>
        </w:rPr>
      </w:pPr>
      <w:r>
        <w:rPr>
          <w:b/>
        </w:rPr>
        <w:t xml:space="preserve">Форма создаёт художественный образ в объеме. </w:t>
      </w:r>
      <w:r>
        <w:t xml:space="preserve">Художественный образ в скульптуре. Художественная деятельность. Вылепить фигурку сказочного героя. С помощью внешней формы передать его характер, привычки, намерения. Характеристика деятельности учащихся.  Понимать, что форма передает характер персонажей в скульптуре. </w:t>
      </w:r>
    </w:p>
    <w:p w14:paraId="3C3930CB" w14:textId="77777777" w:rsidR="00450047" w:rsidRDefault="00704863">
      <w:r>
        <w:rPr>
          <w:b/>
        </w:rPr>
        <w:t>Форма в художественном конструировании.</w:t>
      </w:r>
      <w:r>
        <w:t xml:space="preserve"> Форма играет важную роль в художественном конструировании. Художественная деятельность. Выполнить коллективную работу. Сконструировать из белой бумаги сказочное королевство. Украсить </w:t>
      </w:r>
    </w:p>
    <w:p w14:paraId="7911A9AB" w14:textId="77777777" w:rsidR="00450047" w:rsidRDefault="00704863">
      <w:r>
        <w:t>модель с помощью цветной бумаги.  Характеристика деятельности учащихся. Осознавать роль формы в художественном конструировании.  Придавать разнообразные формы обычному листу бумаги путем сгибания, вырезания, склеивания.</w:t>
      </w:r>
    </w:p>
    <w:p w14:paraId="35A701BA" w14:textId="77777777" w:rsidR="00450047" w:rsidRDefault="00704863">
      <w:pPr>
        <w:rPr>
          <w:b/>
        </w:rPr>
      </w:pPr>
      <w:r>
        <w:rPr>
          <w:b/>
        </w:rPr>
        <w:t xml:space="preserve">Композиция, ритм, форма должны работать дружно. </w:t>
      </w:r>
      <w:r>
        <w:t xml:space="preserve">Композиция, ритм, форма работают вместе в любом виде художественной деятельности.  Художественная деятельность.  Придумать свою композицию поздравительной открытки ко дню рождения друга, мамы или бабушки. Характеристика деятельности учащихся. Понимать, что композиция, ритм, форма работают вместе в любом виде художественной деятельности. </w:t>
      </w:r>
      <w:r>
        <w:rPr>
          <w:b/>
        </w:rPr>
        <w:t xml:space="preserve">Раздел </w:t>
      </w:r>
      <w:r>
        <w:rPr>
          <w:b/>
          <w:lang w:val="en-US"/>
        </w:rPr>
        <w:t>III</w:t>
      </w:r>
      <w:r>
        <w:t xml:space="preserve">. </w:t>
      </w:r>
      <w:r>
        <w:rPr>
          <w:b/>
        </w:rPr>
        <w:t xml:space="preserve">Композиция, ритма и форма работают дружно </w:t>
      </w:r>
    </w:p>
    <w:p w14:paraId="62FA191B" w14:textId="77777777" w:rsidR="00450047" w:rsidRDefault="00704863">
      <w:pPr>
        <w:rPr>
          <w:b/>
        </w:rPr>
      </w:pPr>
      <w:r>
        <w:rPr>
          <w:b/>
        </w:rPr>
        <w:t xml:space="preserve">Равновесие композиции с помощью ритма и формы предметов. </w:t>
      </w:r>
    </w:p>
    <w:p w14:paraId="2FA20729" w14:textId="77777777" w:rsidR="00450047" w:rsidRDefault="00704863">
      <w:r>
        <w:t xml:space="preserve">Местоположение главного предмета в композиции (в центре, со смещением вверх-вниз или в сторону). Взаимоотношения второстепенных объектов с главным. Художественная деятельность. Нарисовать композиционные схемы к картинам художников. Выделить на них главное и второстепенное. Характеристика деятельности учащихся. Понимать, что от месторасположения главного предмета в композиции зависит ее характер и содержание работы. </w:t>
      </w:r>
    </w:p>
    <w:p w14:paraId="75F98E60" w14:textId="77777777" w:rsidR="00450047" w:rsidRDefault="00704863">
      <w:r>
        <w:rPr>
          <w:b/>
        </w:rPr>
        <w:t>Образы природы в изобразительном искусстве.</w:t>
      </w:r>
      <w:r>
        <w:t xml:space="preserve">  Художник может на языке искусства рассказать о природе, человеке, событии. Художественная деятельность.  Создать композицию на тему «Весна». Характеристика деятельности учащихся.  Создавать композиционные схемы. </w:t>
      </w:r>
    </w:p>
    <w:p w14:paraId="01D7FAF4" w14:textId="77777777" w:rsidR="00450047" w:rsidRDefault="00704863">
      <w:r>
        <w:rPr>
          <w:b/>
        </w:rPr>
        <w:lastRenderedPageBreak/>
        <w:t>Образ человека в изобразительном искусстве.</w:t>
      </w:r>
      <w:r>
        <w:t xml:space="preserve">  Передача внешности, движений, поведения людей средствами живописи, графики, скульптуры. Художественная деятельность.  Нарисовать портрет друга, мамы, учительницы или сказочного героя.  Передать не только присущие ему внешние черты, но и настроение, характер. Характеристика деятельности учащихся.  Передавать характерные черты внешности, движений, поведения людей средствами живописи, графики, скульптуры. </w:t>
      </w:r>
    </w:p>
    <w:p w14:paraId="55C322B4" w14:textId="77777777" w:rsidR="00450047" w:rsidRDefault="00704863">
      <w:r>
        <w:rPr>
          <w:b/>
        </w:rPr>
        <w:t xml:space="preserve">Раздел </w:t>
      </w:r>
      <w:r>
        <w:rPr>
          <w:b/>
          <w:lang w:val="en-US"/>
        </w:rPr>
        <w:t>IV</w:t>
      </w:r>
      <w:r>
        <w:rPr>
          <w:b/>
        </w:rPr>
        <w:t xml:space="preserve">. Музеи изобразительного искусства </w:t>
      </w:r>
    </w:p>
    <w:p w14:paraId="3A1738D9" w14:textId="77777777" w:rsidR="00450047" w:rsidRDefault="00704863">
      <w:r>
        <w:rPr>
          <w:b/>
        </w:rPr>
        <w:t>Музеи изобразительного искусства.</w:t>
      </w:r>
      <w:r>
        <w:t xml:space="preserve">  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Санкт-Петербурге.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Эрмитаж располагается в Зимнем дворце русских императоров. Региональные художественные музеи. Дом-музей художника Виктора Васнецова в Москве.  Дом</w:t>
      </w:r>
      <w:r>
        <w:softHyphen/>
        <w:t xml:space="preserve">музей художника Исаака Левитана в Плёсе. Знакомство с музеями своего района, области, города. Характеристика деятельности учащихся.  Иметь представление о крупнейших художественных музеях России – ГТГ и ГМИИ им.  А.  С. Пушкина в Москве; Эрмитаж и Русский музей в Санкт-Петербурге. Знать специфику коллекций ГТГ и Эрмитажа.  Иметь представление о региональных художественных музеях, домах-музеях. Знать художественные музеи своего региона. </w:t>
      </w:r>
    </w:p>
    <w:p w14:paraId="27ECA511" w14:textId="77777777" w:rsidR="00450047" w:rsidRDefault="00450047">
      <w:pPr>
        <w:jc w:val="center"/>
        <w:rPr>
          <w:b/>
          <w:szCs w:val="28"/>
        </w:rPr>
      </w:pPr>
    </w:p>
    <w:p w14:paraId="3C85348C" w14:textId="77777777" w:rsidR="00450047" w:rsidRDefault="00450047">
      <w:pPr>
        <w:jc w:val="center"/>
        <w:rPr>
          <w:b/>
          <w:szCs w:val="28"/>
        </w:rPr>
      </w:pPr>
    </w:p>
    <w:p w14:paraId="5D3DC19D" w14:textId="77777777" w:rsidR="00450047" w:rsidRDefault="00450047">
      <w:pPr>
        <w:jc w:val="center"/>
        <w:rPr>
          <w:b/>
          <w:szCs w:val="28"/>
        </w:rPr>
      </w:pPr>
    </w:p>
    <w:p w14:paraId="25398D50" w14:textId="77777777" w:rsidR="00450047" w:rsidRDefault="00450047">
      <w:pPr>
        <w:jc w:val="center"/>
        <w:rPr>
          <w:b/>
          <w:szCs w:val="28"/>
        </w:rPr>
      </w:pPr>
    </w:p>
    <w:p w14:paraId="2BEEF168" w14:textId="77777777" w:rsidR="00450047" w:rsidRDefault="00450047">
      <w:pPr>
        <w:jc w:val="center"/>
        <w:rPr>
          <w:b/>
          <w:szCs w:val="28"/>
        </w:rPr>
      </w:pPr>
    </w:p>
    <w:p w14:paraId="08AFF73B" w14:textId="77777777" w:rsidR="00450047" w:rsidRDefault="00450047">
      <w:pPr>
        <w:jc w:val="center"/>
        <w:rPr>
          <w:b/>
          <w:szCs w:val="28"/>
        </w:rPr>
      </w:pPr>
    </w:p>
    <w:p w14:paraId="61AC3ABE" w14:textId="77777777" w:rsidR="00450047" w:rsidRDefault="00450047">
      <w:pPr>
        <w:jc w:val="center"/>
        <w:rPr>
          <w:b/>
          <w:szCs w:val="28"/>
        </w:rPr>
      </w:pPr>
    </w:p>
    <w:p w14:paraId="27568096" w14:textId="77777777" w:rsidR="00450047" w:rsidRDefault="00450047">
      <w:pPr>
        <w:jc w:val="center"/>
        <w:rPr>
          <w:b/>
          <w:szCs w:val="28"/>
        </w:rPr>
      </w:pPr>
    </w:p>
    <w:p w14:paraId="3C8FD41B" w14:textId="77777777" w:rsidR="00450047" w:rsidRDefault="00450047">
      <w:pPr>
        <w:jc w:val="center"/>
        <w:rPr>
          <w:b/>
          <w:szCs w:val="28"/>
        </w:rPr>
      </w:pPr>
    </w:p>
    <w:p w14:paraId="74C8F2F0" w14:textId="77777777" w:rsidR="00450047" w:rsidRDefault="00450047">
      <w:pPr>
        <w:jc w:val="center"/>
        <w:rPr>
          <w:b/>
          <w:szCs w:val="28"/>
        </w:rPr>
      </w:pPr>
    </w:p>
    <w:p w14:paraId="5C1CC6F0" w14:textId="77777777" w:rsidR="00450047" w:rsidRDefault="00450047">
      <w:pPr>
        <w:jc w:val="center"/>
        <w:rPr>
          <w:b/>
          <w:szCs w:val="28"/>
        </w:rPr>
      </w:pPr>
    </w:p>
    <w:p w14:paraId="5708D8CD" w14:textId="77777777" w:rsidR="00450047" w:rsidRDefault="00450047">
      <w:pPr>
        <w:jc w:val="center"/>
        <w:rPr>
          <w:b/>
          <w:szCs w:val="28"/>
        </w:rPr>
      </w:pPr>
    </w:p>
    <w:p w14:paraId="097214BB" w14:textId="77777777" w:rsidR="00450047" w:rsidRDefault="00450047">
      <w:pPr>
        <w:jc w:val="center"/>
        <w:rPr>
          <w:b/>
          <w:szCs w:val="28"/>
        </w:rPr>
      </w:pPr>
    </w:p>
    <w:p w14:paraId="7891FEC1" w14:textId="77777777" w:rsidR="00450047" w:rsidRDefault="00450047">
      <w:pPr>
        <w:jc w:val="center"/>
        <w:rPr>
          <w:b/>
          <w:szCs w:val="28"/>
        </w:rPr>
      </w:pPr>
    </w:p>
    <w:p w14:paraId="13E7347E" w14:textId="77777777" w:rsidR="00450047" w:rsidRDefault="00450047">
      <w:pPr>
        <w:jc w:val="center"/>
        <w:rPr>
          <w:b/>
          <w:szCs w:val="28"/>
        </w:rPr>
      </w:pPr>
    </w:p>
    <w:p w14:paraId="27D57B59" w14:textId="77777777" w:rsidR="00450047" w:rsidRDefault="00450047">
      <w:pPr>
        <w:jc w:val="center"/>
        <w:rPr>
          <w:b/>
          <w:szCs w:val="28"/>
        </w:rPr>
      </w:pPr>
    </w:p>
    <w:p w14:paraId="43E9DA4D" w14:textId="77777777" w:rsidR="00450047" w:rsidRDefault="00450047">
      <w:pPr>
        <w:jc w:val="center"/>
        <w:rPr>
          <w:b/>
          <w:szCs w:val="28"/>
        </w:rPr>
      </w:pPr>
    </w:p>
    <w:p w14:paraId="7D68950F" w14:textId="77777777" w:rsidR="00450047" w:rsidRDefault="00450047">
      <w:pPr>
        <w:jc w:val="center"/>
        <w:rPr>
          <w:b/>
          <w:szCs w:val="28"/>
        </w:rPr>
      </w:pPr>
    </w:p>
    <w:p w14:paraId="302B5F87" w14:textId="77777777" w:rsidR="00450047" w:rsidRDefault="00450047">
      <w:pPr>
        <w:jc w:val="center"/>
        <w:rPr>
          <w:b/>
          <w:szCs w:val="28"/>
        </w:rPr>
      </w:pPr>
    </w:p>
    <w:p w14:paraId="0AFC9A49" w14:textId="77777777" w:rsidR="00450047" w:rsidRDefault="00450047">
      <w:pPr>
        <w:jc w:val="center"/>
        <w:rPr>
          <w:b/>
          <w:szCs w:val="28"/>
        </w:rPr>
      </w:pPr>
    </w:p>
    <w:p w14:paraId="17B786A3" w14:textId="77777777" w:rsidR="00450047" w:rsidRDefault="00450047">
      <w:pPr>
        <w:jc w:val="center"/>
        <w:rPr>
          <w:b/>
          <w:szCs w:val="28"/>
        </w:rPr>
      </w:pPr>
    </w:p>
    <w:p w14:paraId="76B4E3D1" w14:textId="77777777" w:rsidR="00450047" w:rsidRDefault="00450047">
      <w:pPr>
        <w:jc w:val="center"/>
        <w:rPr>
          <w:b/>
          <w:szCs w:val="28"/>
        </w:rPr>
      </w:pPr>
    </w:p>
    <w:p w14:paraId="1494C981" w14:textId="7F987860" w:rsidR="00450047" w:rsidRDefault="00450047">
      <w:pPr>
        <w:jc w:val="center"/>
        <w:rPr>
          <w:b/>
          <w:szCs w:val="28"/>
        </w:rPr>
      </w:pPr>
    </w:p>
    <w:p w14:paraId="174F0A11" w14:textId="4E41E626" w:rsidR="00704863" w:rsidRDefault="00704863">
      <w:pPr>
        <w:jc w:val="center"/>
        <w:rPr>
          <w:b/>
          <w:szCs w:val="28"/>
        </w:rPr>
      </w:pPr>
    </w:p>
    <w:p w14:paraId="51270D94" w14:textId="77777777" w:rsidR="00704863" w:rsidRDefault="00704863">
      <w:pPr>
        <w:jc w:val="center"/>
        <w:rPr>
          <w:b/>
          <w:szCs w:val="28"/>
        </w:rPr>
      </w:pPr>
    </w:p>
    <w:p w14:paraId="2B032804" w14:textId="77777777" w:rsidR="00450047" w:rsidRDefault="00450047">
      <w:pPr>
        <w:jc w:val="center"/>
        <w:rPr>
          <w:b/>
          <w:szCs w:val="28"/>
        </w:rPr>
      </w:pPr>
    </w:p>
    <w:p w14:paraId="3322E63D" w14:textId="77777777" w:rsidR="00450047" w:rsidRDefault="00450047">
      <w:pPr>
        <w:jc w:val="center"/>
        <w:rPr>
          <w:b/>
          <w:szCs w:val="28"/>
        </w:rPr>
      </w:pPr>
    </w:p>
    <w:p w14:paraId="5CE78242" w14:textId="77777777" w:rsidR="00450047" w:rsidRDefault="00450047">
      <w:pPr>
        <w:jc w:val="center"/>
        <w:rPr>
          <w:b/>
          <w:szCs w:val="28"/>
        </w:rPr>
      </w:pPr>
    </w:p>
    <w:p w14:paraId="387CFE7C" w14:textId="77777777" w:rsidR="00450047" w:rsidRDefault="00450047">
      <w:pPr>
        <w:jc w:val="center"/>
        <w:rPr>
          <w:b/>
          <w:szCs w:val="28"/>
        </w:rPr>
      </w:pPr>
    </w:p>
    <w:p w14:paraId="2E3BB317" w14:textId="77777777" w:rsidR="00450047" w:rsidRDefault="00450047">
      <w:pPr>
        <w:suppressAutoHyphens/>
        <w:rPr>
          <w:b/>
          <w:sz w:val="28"/>
          <w:szCs w:val="32"/>
        </w:rPr>
      </w:pPr>
    </w:p>
    <w:p w14:paraId="43523D3E" w14:textId="77777777" w:rsidR="00450047" w:rsidRDefault="00704863">
      <w:pPr>
        <w:suppressAutoHyphens/>
        <w:rPr>
          <w:b/>
          <w:sz w:val="28"/>
          <w:szCs w:val="32"/>
        </w:rPr>
      </w:pPr>
      <w:r>
        <w:rPr>
          <w:b/>
          <w:sz w:val="28"/>
          <w:szCs w:val="32"/>
        </w:rPr>
        <w:lastRenderedPageBreak/>
        <w:t>Раздел 3. «Тематическое планирование»</w:t>
      </w:r>
    </w:p>
    <w:p w14:paraId="45043CBA" w14:textId="77777777" w:rsidR="00450047" w:rsidRDefault="00450047">
      <w:pPr>
        <w:suppressAutoHyphens/>
        <w:rPr>
          <w:b/>
          <w:sz w:val="28"/>
          <w:szCs w:val="32"/>
        </w:rPr>
      </w:pPr>
    </w:p>
    <w:tbl>
      <w:tblPr>
        <w:tblStyle w:val="af4"/>
        <w:tblW w:w="9325" w:type="dxa"/>
        <w:tblLook w:val="04A0" w:firstRow="1" w:lastRow="0" w:firstColumn="1" w:lastColumn="0" w:noHBand="0" w:noVBand="1"/>
      </w:tblPr>
      <w:tblGrid>
        <w:gridCol w:w="675"/>
        <w:gridCol w:w="5669"/>
        <w:gridCol w:w="994"/>
        <w:gridCol w:w="993"/>
        <w:gridCol w:w="994"/>
      </w:tblGrid>
      <w:tr w:rsidR="00450047" w14:paraId="796C8409" w14:textId="77777777">
        <w:tc>
          <w:tcPr>
            <w:tcW w:w="675" w:type="dxa"/>
            <w:shd w:val="clear" w:color="auto" w:fill="auto"/>
          </w:tcPr>
          <w:p w14:paraId="4E9A972B" w14:textId="77777777" w:rsidR="00450047" w:rsidRDefault="00704863">
            <w:pPr>
              <w:spacing w:after="200" w:line="276" w:lineRule="auto"/>
              <w:jc w:val="center"/>
              <w:rPr>
                <w:szCs w:val="20"/>
                <w:lang w:eastAsia="ru-RU"/>
              </w:rPr>
            </w:pPr>
            <w:r>
              <w:rPr>
                <w:szCs w:val="20"/>
                <w:lang w:eastAsia="ru-RU"/>
              </w:rPr>
              <w:t>№</w:t>
            </w:r>
          </w:p>
        </w:tc>
        <w:tc>
          <w:tcPr>
            <w:tcW w:w="5669" w:type="dxa"/>
            <w:shd w:val="clear" w:color="auto" w:fill="auto"/>
          </w:tcPr>
          <w:p w14:paraId="1BA6202B" w14:textId="77777777" w:rsidR="00450047" w:rsidRDefault="00704863">
            <w:pPr>
              <w:spacing w:after="200" w:line="276" w:lineRule="auto"/>
              <w:jc w:val="center"/>
              <w:rPr>
                <w:szCs w:val="20"/>
                <w:lang w:eastAsia="ru-RU"/>
              </w:rPr>
            </w:pPr>
            <w:r>
              <w:rPr>
                <w:szCs w:val="20"/>
                <w:lang w:eastAsia="ru-RU"/>
              </w:rPr>
              <w:t>Название темы или раздела</w:t>
            </w:r>
          </w:p>
        </w:tc>
        <w:tc>
          <w:tcPr>
            <w:tcW w:w="994" w:type="dxa"/>
            <w:shd w:val="clear" w:color="auto" w:fill="auto"/>
          </w:tcPr>
          <w:p w14:paraId="4F2CD967" w14:textId="77777777" w:rsidR="00450047" w:rsidRDefault="00704863">
            <w:pPr>
              <w:spacing w:after="200" w:line="276" w:lineRule="auto"/>
              <w:jc w:val="center"/>
              <w:rPr>
                <w:szCs w:val="20"/>
                <w:lang w:eastAsia="ru-RU"/>
              </w:rPr>
            </w:pPr>
            <w:r>
              <w:rPr>
                <w:szCs w:val="20"/>
                <w:lang w:eastAsia="ru-RU"/>
              </w:rPr>
              <w:t>2а</w:t>
            </w:r>
          </w:p>
        </w:tc>
        <w:tc>
          <w:tcPr>
            <w:tcW w:w="993" w:type="dxa"/>
            <w:shd w:val="clear" w:color="auto" w:fill="auto"/>
          </w:tcPr>
          <w:p w14:paraId="069D1EB6" w14:textId="77777777" w:rsidR="00450047" w:rsidRDefault="00704863">
            <w:pPr>
              <w:spacing w:after="200" w:line="276" w:lineRule="auto"/>
              <w:jc w:val="center"/>
              <w:rPr>
                <w:szCs w:val="20"/>
                <w:lang w:eastAsia="ru-RU"/>
              </w:rPr>
            </w:pPr>
            <w:r>
              <w:rPr>
                <w:szCs w:val="20"/>
                <w:lang w:eastAsia="ru-RU"/>
              </w:rPr>
              <w:t>2б</w:t>
            </w:r>
          </w:p>
        </w:tc>
        <w:tc>
          <w:tcPr>
            <w:tcW w:w="994" w:type="dxa"/>
            <w:shd w:val="clear" w:color="auto" w:fill="auto"/>
          </w:tcPr>
          <w:p w14:paraId="54AFDADF" w14:textId="77777777" w:rsidR="00450047" w:rsidRDefault="00704863">
            <w:pPr>
              <w:spacing w:after="200" w:line="276" w:lineRule="auto"/>
              <w:jc w:val="center"/>
              <w:rPr>
                <w:szCs w:val="20"/>
                <w:lang w:eastAsia="ru-RU"/>
              </w:rPr>
            </w:pPr>
            <w:r>
              <w:rPr>
                <w:szCs w:val="20"/>
                <w:lang w:eastAsia="ru-RU"/>
              </w:rPr>
              <w:t>2в</w:t>
            </w:r>
          </w:p>
        </w:tc>
      </w:tr>
      <w:tr w:rsidR="00450047" w14:paraId="2750613D" w14:textId="77777777">
        <w:tc>
          <w:tcPr>
            <w:tcW w:w="675" w:type="dxa"/>
            <w:shd w:val="clear" w:color="auto" w:fill="auto"/>
          </w:tcPr>
          <w:p w14:paraId="5312441B" w14:textId="77777777" w:rsidR="00450047" w:rsidRDefault="00704863">
            <w:pPr>
              <w:jc w:val="center"/>
              <w:rPr>
                <w:szCs w:val="20"/>
                <w:lang w:eastAsia="ru-RU"/>
              </w:rPr>
            </w:pPr>
            <w:r>
              <w:rPr>
                <w:szCs w:val="20"/>
                <w:lang w:eastAsia="ru-RU"/>
              </w:rPr>
              <w:t>1.</w:t>
            </w:r>
          </w:p>
        </w:tc>
        <w:tc>
          <w:tcPr>
            <w:tcW w:w="5669" w:type="dxa"/>
            <w:shd w:val="clear" w:color="auto" w:fill="auto"/>
            <w:vAlign w:val="center"/>
          </w:tcPr>
          <w:p w14:paraId="7ECB9CF1" w14:textId="77777777" w:rsidR="00450047" w:rsidRDefault="00704863">
            <w:pPr>
              <w:jc w:val="left"/>
              <w:rPr>
                <w:szCs w:val="20"/>
                <w:lang w:eastAsia="ru-RU"/>
              </w:rPr>
            </w:pPr>
            <w:r>
              <w:rPr>
                <w:szCs w:val="20"/>
                <w:lang w:eastAsia="ru-RU"/>
              </w:rPr>
              <w:t>Художественный образ - основа любого искусства</w:t>
            </w:r>
          </w:p>
        </w:tc>
        <w:tc>
          <w:tcPr>
            <w:tcW w:w="994" w:type="dxa"/>
            <w:shd w:val="clear" w:color="auto" w:fill="auto"/>
            <w:vAlign w:val="center"/>
          </w:tcPr>
          <w:p w14:paraId="6450C149" w14:textId="77777777" w:rsidR="00450047" w:rsidRDefault="00704863">
            <w:pPr>
              <w:jc w:val="center"/>
              <w:rPr>
                <w:szCs w:val="20"/>
                <w:lang w:eastAsia="ru-RU"/>
              </w:rPr>
            </w:pPr>
            <w:r>
              <w:rPr>
                <w:szCs w:val="20"/>
                <w:lang w:eastAsia="ru-RU"/>
              </w:rPr>
              <w:t>17</w:t>
            </w:r>
          </w:p>
        </w:tc>
        <w:tc>
          <w:tcPr>
            <w:tcW w:w="993" w:type="dxa"/>
            <w:shd w:val="clear" w:color="auto" w:fill="auto"/>
            <w:vAlign w:val="center"/>
          </w:tcPr>
          <w:p w14:paraId="0913F18D" w14:textId="77777777" w:rsidR="00450047" w:rsidRDefault="00704863">
            <w:pPr>
              <w:jc w:val="center"/>
              <w:rPr>
                <w:szCs w:val="20"/>
                <w:lang w:eastAsia="ru-RU"/>
              </w:rPr>
            </w:pPr>
            <w:r>
              <w:rPr>
                <w:szCs w:val="20"/>
                <w:lang w:eastAsia="ru-RU"/>
              </w:rPr>
              <w:t>17</w:t>
            </w:r>
          </w:p>
        </w:tc>
        <w:tc>
          <w:tcPr>
            <w:tcW w:w="994" w:type="dxa"/>
            <w:shd w:val="clear" w:color="auto" w:fill="auto"/>
            <w:vAlign w:val="center"/>
          </w:tcPr>
          <w:p w14:paraId="5D267481" w14:textId="77777777" w:rsidR="00450047" w:rsidRDefault="00704863">
            <w:pPr>
              <w:jc w:val="center"/>
              <w:rPr>
                <w:szCs w:val="20"/>
                <w:lang w:eastAsia="ru-RU"/>
              </w:rPr>
            </w:pPr>
            <w:r>
              <w:rPr>
                <w:szCs w:val="20"/>
                <w:lang w:eastAsia="ru-RU"/>
              </w:rPr>
              <w:t>17</w:t>
            </w:r>
          </w:p>
        </w:tc>
      </w:tr>
      <w:tr w:rsidR="00450047" w14:paraId="731DD9A8" w14:textId="77777777">
        <w:tc>
          <w:tcPr>
            <w:tcW w:w="675" w:type="dxa"/>
            <w:shd w:val="clear" w:color="auto" w:fill="auto"/>
          </w:tcPr>
          <w:p w14:paraId="51AF3BF9" w14:textId="77777777" w:rsidR="00450047" w:rsidRDefault="00704863">
            <w:pPr>
              <w:jc w:val="center"/>
              <w:rPr>
                <w:szCs w:val="20"/>
                <w:lang w:eastAsia="ru-RU"/>
              </w:rPr>
            </w:pPr>
            <w:r>
              <w:rPr>
                <w:szCs w:val="20"/>
                <w:lang w:eastAsia="ru-RU"/>
              </w:rPr>
              <w:t>2.</w:t>
            </w:r>
          </w:p>
        </w:tc>
        <w:tc>
          <w:tcPr>
            <w:tcW w:w="5669" w:type="dxa"/>
            <w:shd w:val="clear" w:color="auto" w:fill="auto"/>
            <w:vAlign w:val="center"/>
          </w:tcPr>
          <w:p w14:paraId="4A9C9EFE" w14:textId="77777777" w:rsidR="00450047" w:rsidRDefault="00704863">
            <w:pPr>
              <w:jc w:val="left"/>
              <w:rPr>
                <w:szCs w:val="20"/>
                <w:lang w:eastAsia="ru-RU"/>
              </w:rPr>
            </w:pPr>
            <w:r>
              <w:rPr>
                <w:szCs w:val="20"/>
                <w:lang w:eastAsia="ru-RU"/>
              </w:rPr>
              <w:t>Общие средства художественной выразительности</w:t>
            </w:r>
          </w:p>
        </w:tc>
        <w:tc>
          <w:tcPr>
            <w:tcW w:w="994" w:type="dxa"/>
            <w:shd w:val="clear" w:color="auto" w:fill="auto"/>
            <w:vAlign w:val="center"/>
          </w:tcPr>
          <w:p w14:paraId="758C4073" w14:textId="0634F7A3" w:rsidR="00450047" w:rsidRDefault="00704863">
            <w:pPr>
              <w:jc w:val="center"/>
              <w:rPr>
                <w:szCs w:val="20"/>
                <w:lang w:eastAsia="ru-RU"/>
              </w:rPr>
            </w:pPr>
            <w:r>
              <w:rPr>
                <w:szCs w:val="20"/>
                <w:lang w:eastAsia="ru-RU"/>
              </w:rPr>
              <w:t>1</w:t>
            </w:r>
            <w:r w:rsidR="007C4B06">
              <w:rPr>
                <w:szCs w:val="20"/>
                <w:lang w:eastAsia="ru-RU"/>
              </w:rPr>
              <w:t>4</w:t>
            </w:r>
          </w:p>
        </w:tc>
        <w:tc>
          <w:tcPr>
            <w:tcW w:w="993" w:type="dxa"/>
            <w:shd w:val="clear" w:color="auto" w:fill="auto"/>
            <w:vAlign w:val="center"/>
          </w:tcPr>
          <w:p w14:paraId="2091753D" w14:textId="3EA257F9" w:rsidR="00450047" w:rsidRDefault="00704863">
            <w:pPr>
              <w:jc w:val="center"/>
              <w:rPr>
                <w:szCs w:val="20"/>
                <w:lang w:eastAsia="ru-RU"/>
              </w:rPr>
            </w:pPr>
            <w:r>
              <w:rPr>
                <w:szCs w:val="20"/>
                <w:lang w:eastAsia="ru-RU"/>
              </w:rPr>
              <w:t>1</w:t>
            </w:r>
            <w:r w:rsidR="007C4B06">
              <w:rPr>
                <w:szCs w:val="20"/>
                <w:lang w:eastAsia="ru-RU"/>
              </w:rPr>
              <w:t>4</w:t>
            </w:r>
          </w:p>
        </w:tc>
        <w:tc>
          <w:tcPr>
            <w:tcW w:w="994" w:type="dxa"/>
            <w:shd w:val="clear" w:color="auto" w:fill="auto"/>
            <w:vAlign w:val="center"/>
          </w:tcPr>
          <w:p w14:paraId="074B6993" w14:textId="5C872594" w:rsidR="00450047" w:rsidRDefault="00704863">
            <w:pPr>
              <w:jc w:val="center"/>
              <w:rPr>
                <w:szCs w:val="20"/>
                <w:lang w:eastAsia="ru-RU"/>
              </w:rPr>
            </w:pPr>
            <w:r>
              <w:rPr>
                <w:szCs w:val="20"/>
                <w:lang w:eastAsia="ru-RU"/>
              </w:rPr>
              <w:t>1</w:t>
            </w:r>
            <w:r w:rsidR="007C4B06">
              <w:rPr>
                <w:szCs w:val="20"/>
                <w:lang w:eastAsia="ru-RU"/>
              </w:rPr>
              <w:t>4</w:t>
            </w:r>
          </w:p>
        </w:tc>
      </w:tr>
      <w:tr w:rsidR="00450047" w14:paraId="46FFF37E" w14:textId="77777777">
        <w:tc>
          <w:tcPr>
            <w:tcW w:w="675" w:type="dxa"/>
            <w:shd w:val="clear" w:color="auto" w:fill="auto"/>
          </w:tcPr>
          <w:p w14:paraId="5B33F725" w14:textId="77777777" w:rsidR="00450047" w:rsidRDefault="00704863">
            <w:pPr>
              <w:jc w:val="center"/>
              <w:rPr>
                <w:szCs w:val="20"/>
                <w:lang w:eastAsia="ru-RU"/>
              </w:rPr>
            </w:pPr>
            <w:r>
              <w:rPr>
                <w:szCs w:val="20"/>
                <w:lang w:eastAsia="ru-RU"/>
              </w:rPr>
              <w:t>3.</w:t>
            </w:r>
          </w:p>
        </w:tc>
        <w:tc>
          <w:tcPr>
            <w:tcW w:w="5669" w:type="dxa"/>
            <w:shd w:val="clear" w:color="auto" w:fill="auto"/>
            <w:vAlign w:val="center"/>
          </w:tcPr>
          <w:p w14:paraId="739D1CAE" w14:textId="77777777" w:rsidR="00450047" w:rsidRDefault="00704863">
            <w:pPr>
              <w:jc w:val="left"/>
              <w:rPr>
                <w:szCs w:val="20"/>
                <w:lang w:eastAsia="ru-RU"/>
              </w:rPr>
            </w:pPr>
            <w:r>
              <w:rPr>
                <w:szCs w:val="20"/>
                <w:lang w:eastAsia="ru-RU"/>
              </w:rPr>
              <w:t xml:space="preserve">Композиция, ритма и форма работают дружно  </w:t>
            </w:r>
          </w:p>
        </w:tc>
        <w:tc>
          <w:tcPr>
            <w:tcW w:w="994" w:type="dxa"/>
            <w:shd w:val="clear" w:color="auto" w:fill="auto"/>
            <w:vAlign w:val="center"/>
          </w:tcPr>
          <w:p w14:paraId="6D624209" w14:textId="77777777" w:rsidR="00450047" w:rsidRDefault="00704863">
            <w:pPr>
              <w:jc w:val="center"/>
            </w:pPr>
            <w:r>
              <w:rPr>
                <w:szCs w:val="20"/>
                <w:lang w:eastAsia="ru-RU"/>
              </w:rPr>
              <w:t>3</w:t>
            </w:r>
          </w:p>
        </w:tc>
        <w:tc>
          <w:tcPr>
            <w:tcW w:w="993" w:type="dxa"/>
            <w:shd w:val="clear" w:color="auto" w:fill="auto"/>
            <w:vAlign w:val="center"/>
          </w:tcPr>
          <w:p w14:paraId="6D8C32CD" w14:textId="77777777" w:rsidR="00450047" w:rsidRDefault="00704863">
            <w:pPr>
              <w:jc w:val="center"/>
              <w:rPr>
                <w:szCs w:val="20"/>
                <w:lang w:eastAsia="ru-RU"/>
              </w:rPr>
            </w:pPr>
            <w:r>
              <w:rPr>
                <w:szCs w:val="20"/>
                <w:lang w:eastAsia="ru-RU"/>
              </w:rPr>
              <w:t>3</w:t>
            </w:r>
          </w:p>
        </w:tc>
        <w:tc>
          <w:tcPr>
            <w:tcW w:w="994" w:type="dxa"/>
            <w:shd w:val="clear" w:color="auto" w:fill="auto"/>
            <w:vAlign w:val="center"/>
          </w:tcPr>
          <w:p w14:paraId="3685D317" w14:textId="77777777" w:rsidR="00450047" w:rsidRDefault="00704863">
            <w:pPr>
              <w:jc w:val="center"/>
              <w:rPr>
                <w:szCs w:val="20"/>
                <w:lang w:eastAsia="ru-RU"/>
              </w:rPr>
            </w:pPr>
            <w:r>
              <w:rPr>
                <w:szCs w:val="20"/>
                <w:lang w:eastAsia="ru-RU"/>
              </w:rPr>
              <w:t>3</w:t>
            </w:r>
          </w:p>
        </w:tc>
      </w:tr>
      <w:tr w:rsidR="00450047" w14:paraId="2E7DDDEC" w14:textId="77777777">
        <w:tc>
          <w:tcPr>
            <w:tcW w:w="6344" w:type="dxa"/>
            <w:gridSpan w:val="2"/>
            <w:shd w:val="clear" w:color="auto" w:fill="auto"/>
          </w:tcPr>
          <w:p w14:paraId="642D1651" w14:textId="77777777" w:rsidR="00450047" w:rsidRDefault="00704863">
            <w:pPr>
              <w:jc w:val="left"/>
              <w:rPr>
                <w:b/>
              </w:rPr>
            </w:pPr>
            <w:r>
              <w:rPr>
                <w:b/>
                <w:szCs w:val="20"/>
                <w:lang w:eastAsia="ru-RU"/>
              </w:rPr>
              <w:t>Итого:</w:t>
            </w:r>
          </w:p>
        </w:tc>
        <w:tc>
          <w:tcPr>
            <w:tcW w:w="994" w:type="dxa"/>
            <w:shd w:val="clear" w:color="auto" w:fill="auto"/>
            <w:vAlign w:val="center"/>
          </w:tcPr>
          <w:p w14:paraId="30BE10B2" w14:textId="1B6E5F97" w:rsidR="00450047" w:rsidRDefault="00704863">
            <w:pPr>
              <w:jc w:val="center"/>
              <w:rPr>
                <w:b/>
              </w:rPr>
            </w:pPr>
            <w:r>
              <w:rPr>
                <w:b/>
                <w:szCs w:val="20"/>
                <w:lang w:eastAsia="ru-RU"/>
              </w:rPr>
              <w:t>3</w:t>
            </w:r>
            <w:r w:rsidR="007C4B06">
              <w:rPr>
                <w:b/>
                <w:szCs w:val="20"/>
                <w:lang w:eastAsia="ru-RU"/>
              </w:rPr>
              <w:t>4</w:t>
            </w:r>
          </w:p>
        </w:tc>
        <w:tc>
          <w:tcPr>
            <w:tcW w:w="993" w:type="dxa"/>
            <w:shd w:val="clear" w:color="auto" w:fill="auto"/>
          </w:tcPr>
          <w:p w14:paraId="06934C64" w14:textId="1D075FFC" w:rsidR="00450047" w:rsidRDefault="00704863">
            <w:pPr>
              <w:jc w:val="center"/>
              <w:rPr>
                <w:b/>
              </w:rPr>
            </w:pPr>
            <w:r>
              <w:rPr>
                <w:b/>
                <w:szCs w:val="20"/>
                <w:lang w:eastAsia="ru-RU"/>
              </w:rPr>
              <w:t>3</w:t>
            </w:r>
            <w:r w:rsidR="007C4B06">
              <w:rPr>
                <w:b/>
                <w:szCs w:val="20"/>
                <w:lang w:eastAsia="ru-RU"/>
              </w:rPr>
              <w:t>4</w:t>
            </w:r>
          </w:p>
        </w:tc>
        <w:tc>
          <w:tcPr>
            <w:tcW w:w="994" w:type="dxa"/>
            <w:shd w:val="clear" w:color="auto" w:fill="auto"/>
            <w:vAlign w:val="center"/>
          </w:tcPr>
          <w:p w14:paraId="5BE655FE" w14:textId="17330745" w:rsidR="00450047" w:rsidRDefault="00704863">
            <w:pPr>
              <w:jc w:val="center"/>
              <w:rPr>
                <w:b/>
              </w:rPr>
            </w:pPr>
            <w:r>
              <w:rPr>
                <w:b/>
                <w:szCs w:val="20"/>
                <w:lang w:eastAsia="ru-RU"/>
              </w:rPr>
              <w:t>3</w:t>
            </w:r>
            <w:r w:rsidR="007C4B06">
              <w:rPr>
                <w:b/>
                <w:szCs w:val="20"/>
                <w:lang w:eastAsia="ru-RU"/>
              </w:rPr>
              <w:t>4</w:t>
            </w:r>
          </w:p>
        </w:tc>
      </w:tr>
    </w:tbl>
    <w:p w14:paraId="2DB768BF" w14:textId="77777777" w:rsidR="00450047" w:rsidRDefault="00450047">
      <w:pPr>
        <w:suppressAutoHyphens/>
        <w:rPr>
          <w:b/>
          <w:sz w:val="28"/>
          <w:szCs w:val="32"/>
        </w:rPr>
      </w:pPr>
    </w:p>
    <w:p w14:paraId="703A4232" w14:textId="77777777" w:rsidR="00450047" w:rsidRDefault="00450047">
      <w:pPr>
        <w:suppressAutoHyphens/>
        <w:rPr>
          <w:b/>
          <w:sz w:val="28"/>
          <w:szCs w:val="32"/>
        </w:rPr>
      </w:pPr>
    </w:p>
    <w:p w14:paraId="060A7E11" w14:textId="77777777" w:rsidR="00450047" w:rsidRDefault="00450047">
      <w:pPr>
        <w:suppressAutoHyphens/>
        <w:rPr>
          <w:b/>
          <w:sz w:val="28"/>
          <w:szCs w:val="32"/>
        </w:rPr>
      </w:pPr>
    </w:p>
    <w:p w14:paraId="5B92F611" w14:textId="77777777" w:rsidR="00450047" w:rsidRDefault="00450047">
      <w:pPr>
        <w:suppressAutoHyphens/>
        <w:rPr>
          <w:b/>
          <w:sz w:val="28"/>
          <w:szCs w:val="32"/>
        </w:rPr>
      </w:pPr>
    </w:p>
    <w:p w14:paraId="2FF6C43E" w14:textId="77777777" w:rsidR="00450047" w:rsidRDefault="00450047">
      <w:pPr>
        <w:suppressAutoHyphens/>
        <w:rPr>
          <w:b/>
          <w:sz w:val="28"/>
          <w:szCs w:val="32"/>
        </w:rPr>
      </w:pPr>
    </w:p>
    <w:p w14:paraId="28D33EBD" w14:textId="77777777" w:rsidR="00450047" w:rsidRDefault="00450047">
      <w:pPr>
        <w:suppressAutoHyphens/>
        <w:rPr>
          <w:b/>
          <w:sz w:val="28"/>
          <w:szCs w:val="32"/>
        </w:rPr>
      </w:pPr>
    </w:p>
    <w:p w14:paraId="4B1AA5B0" w14:textId="77777777" w:rsidR="00450047" w:rsidRDefault="00450047">
      <w:pPr>
        <w:suppressAutoHyphens/>
        <w:rPr>
          <w:b/>
          <w:sz w:val="28"/>
          <w:szCs w:val="32"/>
        </w:rPr>
      </w:pPr>
    </w:p>
    <w:p w14:paraId="58532049" w14:textId="77777777" w:rsidR="00450047" w:rsidRDefault="00450047">
      <w:pPr>
        <w:suppressAutoHyphens/>
        <w:rPr>
          <w:b/>
          <w:sz w:val="28"/>
          <w:szCs w:val="32"/>
        </w:rPr>
      </w:pPr>
    </w:p>
    <w:p w14:paraId="080A7813" w14:textId="77777777" w:rsidR="00450047" w:rsidRDefault="00450047">
      <w:pPr>
        <w:suppressAutoHyphens/>
        <w:rPr>
          <w:b/>
          <w:sz w:val="28"/>
          <w:szCs w:val="32"/>
        </w:rPr>
      </w:pPr>
    </w:p>
    <w:p w14:paraId="14AD256E" w14:textId="77777777" w:rsidR="00450047" w:rsidRDefault="00450047">
      <w:pPr>
        <w:suppressAutoHyphens/>
        <w:rPr>
          <w:b/>
          <w:sz w:val="28"/>
          <w:szCs w:val="32"/>
        </w:rPr>
      </w:pPr>
    </w:p>
    <w:p w14:paraId="5181AD19" w14:textId="77777777" w:rsidR="00450047" w:rsidRDefault="00450047">
      <w:pPr>
        <w:suppressAutoHyphens/>
        <w:rPr>
          <w:b/>
          <w:sz w:val="28"/>
          <w:szCs w:val="32"/>
        </w:rPr>
      </w:pPr>
    </w:p>
    <w:p w14:paraId="76DA8480" w14:textId="77777777" w:rsidR="00450047" w:rsidRDefault="00450047">
      <w:pPr>
        <w:suppressAutoHyphens/>
        <w:rPr>
          <w:b/>
          <w:sz w:val="28"/>
          <w:szCs w:val="32"/>
        </w:rPr>
      </w:pPr>
    </w:p>
    <w:p w14:paraId="381A1C56" w14:textId="77777777" w:rsidR="00450047" w:rsidRDefault="00450047">
      <w:pPr>
        <w:suppressAutoHyphens/>
        <w:rPr>
          <w:b/>
          <w:sz w:val="28"/>
          <w:szCs w:val="32"/>
        </w:rPr>
      </w:pPr>
    </w:p>
    <w:p w14:paraId="5CBDD034" w14:textId="77777777" w:rsidR="00450047" w:rsidRDefault="00450047">
      <w:pPr>
        <w:suppressAutoHyphens/>
        <w:rPr>
          <w:b/>
          <w:sz w:val="28"/>
          <w:szCs w:val="32"/>
        </w:rPr>
      </w:pPr>
    </w:p>
    <w:p w14:paraId="78E9473C" w14:textId="77777777" w:rsidR="00450047" w:rsidRDefault="00450047">
      <w:pPr>
        <w:suppressAutoHyphens/>
        <w:rPr>
          <w:b/>
          <w:sz w:val="28"/>
          <w:szCs w:val="32"/>
        </w:rPr>
      </w:pPr>
    </w:p>
    <w:p w14:paraId="285EBBAA" w14:textId="77777777" w:rsidR="00450047" w:rsidRDefault="00450047">
      <w:pPr>
        <w:suppressAutoHyphens/>
        <w:rPr>
          <w:b/>
          <w:sz w:val="28"/>
          <w:szCs w:val="32"/>
        </w:rPr>
      </w:pPr>
    </w:p>
    <w:p w14:paraId="55522DC4" w14:textId="77777777" w:rsidR="00450047" w:rsidRDefault="00450047">
      <w:pPr>
        <w:suppressAutoHyphens/>
        <w:rPr>
          <w:b/>
          <w:sz w:val="28"/>
          <w:szCs w:val="32"/>
        </w:rPr>
      </w:pPr>
    </w:p>
    <w:p w14:paraId="4CB29D35" w14:textId="77777777" w:rsidR="00450047" w:rsidRDefault="00450047">
      <w:pPr>
        <w:suppressAutoHyphens/>
        <w:rPr>
          <w:b/>
          <w:sz w:val="28"/>
          <w:szCs w:val="32"/>
        </w:rPr>
      </w:pPr>
    </w:p>
    <w:p w14:paraId="7B45CE65" w14:textId="77777777" w:rsidR="00450047" w:rsidRDefault="00450047">
      <w:pPr>
        <w:suppressAutoHyphens/>
        <w:rPr>
          <w:b/>
          <w:sz w:val="28"/>
          <w:szCs w:val="32"/>
        </w:rPr>
      </w:pPr>
    </w:p>
    <w:p w14:paraId="400BF838" w14:textId="77777777" w:rsidR="00450047" w:rsidRDefault="00450047">
      <w:pPr>
        <w:suppressAutoHyphens/>
        <w:rPr>
          <w:b/>
          <w:sz w:val="28"/>
          <w:szCs w:val="32"/>
        </w:rPr>
      </w:pPr>
    </w:p>
    <w:p w14:paraId="263E5C2E" w14:textId="77777777" w:rsidR="00450047" w:rsidRDefault="00450047">
      <w:pPr>
        <w:suppressAutoHyphens/>
        <w:rPr>
          <w:b/>
          <w:sz w:val="28"/>
          <w:szCs w:val="32"/>
        </w:rPr>
      </w:pPr>
    </w:p>
    <w:p w14:paraId="41631066" w14:textId="77777777" w:rsidR="00450047" w:rsidRDefault="00450047">
      <w:pPr>
        <w:suppressAutoHyphens/>
        <w:rPr>
          <w:b/>
          <w:sz w:val="28"/>
          <w:szCs w:val="32"/>
        </w:rPr>
      </w:pPr>
    </w:p>
    <w:p w14:paraId="10790208" w14:textId="77777777" w:rsidR="00450047" w:rsidRDefault="00450047">
      <w:pPr>
        <w:suppressAutoHyphens/>
        <w:rPr>
          <w:b/>
          <w:sz w:val="28"/>
          <w:szCs w:val="32"/>
        </w:rPr>
      </w:pPr>
    </w:p>
    <w:p w14:paraId="0D4FB2BE" w14:textId="77777777" w:rsidR="00450047" w:rsidRDefault="00450047">
      <w:pPr>
        <w:suppressAutoHyphens/>
        <w:rPr>
          <w:b/>
          <w:sz w:val="28"/>
          <w:szCs w:val="32"/>
        </w:rPr>
      </w:pPr>
    </w:p>
    <w:p w14:paraId="4588E197" w14:textId="77777777" w:rsidR="00450047" w:rsidRDefault="00450047">
      <w:pPr>
        <w:suppressAutoHyphens/>
        <w:rPr>
          <w:b/>
          <w:sz w:val="28"/>
          <w:szCs w:val="32"/>
        </w:rPr>
      </w:pPr>
    </w:p>
    <w:p w14:paraId="2F432B08" w14:textId="77777777" w:rsidR="00450047" w:rsidRDefault="00450047">
      <w:pPr>
        <w:suppressAutoHyphens/>
        <w:rPr>
          <w:b/>
          <w:sz w:val="28"/>
          <w:szCs w:val="32"/>
        </w:rPr>
      </w:pPr>
    </w:p>
    <w:p w14:paraId="3ED6AF31" w14:textId="77777777" w:rsidR="00450047" w:rsidRDefault="00450047">
      <w:pPr>
        <w:suppressAutoHyphens/>
        <w:rPr>
          <w:b/>
          <w:sz w:val="28"/>
          <w:szCs w:val="32"/>
        </w:rPr>
      </w:pPr>
    </w:p>
    <w:p w14:paraId="4D0BCA1C" w14:textId="77777777" w:rsidR="00450047" w:rsidRDefault="00450047">
      <w:pPr>
        <w:suppressAutoHyphens/>
        <w:rPr>
          <w:b/>
          <w:sz w:val="28"/>
          <w:szCs w:val="32"/>
        </w:rPr>
      </w:pPr>
    </w:p>
    <w:p w14:paraId="58556FCF" w14:textId="77777777" w:rsidR="00450047" w:rsidRDefault="00450047">
      <w:pPr>
        <w:suppressAutoHyphens/>
        <w:rPr>
          <w:b/>
          <w:sz w:val="28"/>
          <w:szCs w:val="32"/>
        </w:rPr>
      </w:pPr>
    </w:p>
    <w:p w14:paraId="60AF37A8" w14:textId="77777777" w:rsidR="00450047" w:rsidRDefault="00450047">
      <w:pPr>
        <w:suppressAutoHyphens/>
        <w:rPr>
          <w:b/>
          <w:sz w:val="28"/>
          <w:szCs w:val="32"/>
        </w:rPr>
      </w:pPr>
    </w:p>
    <w:p w14:paraId="3CF7119B" w14:textId="77777777" w:rsidR="00450047" w:rsidRDefault="00450047">
      <w:pPr>
        <w:suppressAutoHyphens/>
        <w:rPr>
          <w:b/>
          <w:sz w:val="28"/>
          <w:szCs w:val="32"/>
        </w:rPr>
      </w:pPr>
    </w:p>
    <w:p w14:paraId="6D6B3E86" w14:textId="77777777" w:rsidR="00450047" w:rsidRDefault="00450047">
      <w:pPr>
        <w:suppressAutoHyphens/>
        <w:jc w:val="right"/>
      </w:pPr>
    </w:p>
    <w:sectPr w:rsidR="00450047">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52AD"/>
    <w:multiLevelType w:val="multilevel"/>
    <w:tmpl w:val="0354F5F8"/>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 w15:restartNumberingAfterBreak="0">
    <w:nsid w:val="353A42FE"/>
    <w:multiLevelType w:val="multilevel"/>
    <w:tmpl w:val="82A8D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2F323A1"/>
    <w:multiLevelType w:val="multilevel"/>
    <w:tmpl w:val="378C7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BF6D85"/>
    <w:multiLevelType w:val="multilevel"/>
    <w:tmpl w:val="9006C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1A42ADB"/>
    <w:multiLevelType w:val="multilevel"/>
    <w:tmpl w:val="A28092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6DF56C8"/>
    <w:multiLevelType w:val="multilevel"/>
    <w:tmpl w:val="ED7663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AC4CCF"/>
    <w:multiLevelType w:val="multilevel"/>
    <w:tmpl w:val="B65C8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5001677">
    <w:abstractNumId w:val="2"/>
  </w:num>
  <w:num w:numId="2" w16cid:durableId="402798473">
    <w:abstractNumId w:val="5"/>
  </w:num>
  <w:num w:numId="3" w16cid:durableId="719591972">
    <w:abstractNumId w:val="1"/>
  </w:num>
  <w:num w:numId="4" w16cid:durableId="1288700624">
    <w:abstractNumId w:val="4"/>
  </w:num>
  <w:num w:numId="5" w16cid:durableId="266013157">
    <w:abstractNumId w:val="6"/>
  </w:num>
  <w:num w:numId="6" w16cid:durableId="720400507">
    <w:abstractNumId w:val="0"/>
  </w:num>
  <w:num w:numId="7" w16cid:durableId="845638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47"/>
    <w:rsid w:val="00450047"/>
    <w:rsid w:val="00704863"/>
    <w:rsid w:val="007C4B06"/>
    <w:rsid w:val="009C1CA6"/>
    <w:rsid w:val="00B61C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79D"/>
  <w15:docId w15:val="{C0AB97D0-3CAE-4DA7-9C9B-3A16E8C0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549"/>
    <w:pPr>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qFormat/>
    <w:rsid w:val="00FE71EE"/>
    <w:pPr>
      <w:keepNext/>
      <w:spacing w:before="240" w:after="60"/>
      <w:jc w:val="center"/>
      <w:outlineLvl w:val="0"/>
    </w:pPr>
    <w:rPr>
      <w:rFonts w:ascii="Cambria" w:eastAsia="Calibri" w:hAnsi="Cambria"/>
      <w:b/>
      <w:bCs/>
      <w:sz w:val="32"/>
      <w:szCs w:val="32"/>
      <w:lang w:eastAsia="en-US"/>
    </w:rPr>
  </w:style>
  <w:style w:type="paragraph" w:styleId="2">
    <w:name w:val="heading 2"/>
    <w:basedOn w:val="a"/>
    <w:next w:val="a"/>
    <w:link w:val="20"/>
    <w:uiPriority w:val="9"/>
    <w:semiHidden/>
    <w:unhideWhenUsed/>
    <w:qFormat/>
    <w:rsid w:val="00FF32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E71EE"/>
    <w:rPr>
      <w:rFonts w:ascii="Cambria" w:eastAsia="Calibri" w:hAnsi="Cambria" w:cs="Times New Roman"/>
      <w:b/>
      <w:bCs/>
      <w:kern w:val="2"/>
      <w:sz w:val="32"/>
      <w:szCs w:val="32"/>
    </w:rPr>
  </w:style>
  <w:style w:type="character" w:customStyle="1" w:styleId="20">
    <w:name w:val="Заголовок 2 Знак"/>
    <w:basedOn w:val="a0"/>
    <w:link w:val="2"/>
    <w:uiPriority w:val="9"/>
    <w:semiHidden/>
    <w:qFormat/>
    <w:rsid w:val="00FF3205"/>
    <w:rPr>
      <w:rFonts w:asciiTheme="majorHAnsi" w:eastAsiaTheme="majorEastAsia" w:hAnsiTheme="majorHAnsi" w:cstheme="majorBidi"/>
      <w:color w:val="365F91" w:themeColor="accent1" w:themeShade="BF"/>
      <w:kern w:val="2"/>
      <w:sz w:val="26"/>
      <w:szCs w:val="26"/>
      <w:lang w:eastAsia="ar-SA"/>
    </w:rPr>
  </w:style>
  <w:style w:type="character" w:customStyle="1" w:styleId="apple-converted-space">
    <w:name w:val="apple-converted-space"/>
    <w:qFormat/>
    <w:rsid w:val="0009193C"/>
  </w:style>
  <w:style w:type="character" w:customStyle="1" w:styleId="c1">
    <w:name w:val="c1"/>
    <w:basedOn w:val="a0"/>
    <w:qFormat/>
    <w:rsid w:val="000975A0"/>
  </w:style>
  <w:style w:type="character" w:customStyle="1" w:styleId="c2">
    <w:name w:val="c2"/>
    <w:basedOn w:val="a0"/>
    <w:qFormat/>
    <w:rsid w:val="000975A0"/>
  </w:style>
  <w:style w:type="character" w:customStyle="1" w:styleId="a3">
    <w:name w:val="Основной текст с отступом Знак"/>
    <w:basedOn w:val="a0"/>
    <w:qFormat/>
    <w:locked/>
    <w:rsid w:val="00E43E3D"/>
    <w:rPr>
      <w:sz w:val="24"/>
      <w:szCs w:val="24"/>
    </w:rPr>
  </w:style>
  <w:style w:type="character" w:customStyle="1" w:styleId="11">
    <w:name w:val="Основной текст с отступом Знак1"/>
    <w:basedOn w:val="a0"/>
    <w:uiPriority w:val="99"/>
    <w:semiHidden/>
    <w:qFormat/>
    <w:rsid w:val="00E43E3D"/>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AF64BF"/>
    <w:rPr>
      <w:color w:val="0000FF" w:themeColor="hyperlink"/>
      <w:u w:val="single"/>
    </w:rPr>
  </w:style>
  <w:style w:type="character" w:customStyle="1" w:styleId="a4">
    <w:name w:val="Текст выноски Знак"/>
    <w:basedOn w:val="a0"/>
    <w:uiPriority w:val="99"/>
    <w:semiHidden/>
    <w:qFormat/>
    <w:rsid w:val="001D7520"/>
    <w:rPr>
      <w:rFonts w:ascii="Segoe UI" w:eastAsia="Times New Roman" w:hAnsi="Segoe UI" w:cs="Segoe UI"/>
      <w:kern w:val="2"/>
      <w:sz w:val="18"/>
      <w:szCs w:val="18"/>
      <w:lang w:eastAsia="ar-SA"/>
    </w:rPr>
  </w:style>
  <w:style w:type="character" w:customStyle="1" w:styleId="a5">
    <w:name w:val="Верхний колонтитул Знак"/>
    <w:basedOn w:val="a0"/>
    <w:uiPriority w:val="99"/>
    <w:qFormat/>
    <w:rsid w:val="005E7FE8"/>
    <w:rPr>
      <w:rFonts w:ascii="Times New Roman" w:eastAsia="Times New Roman" w:hAnsi="Times New Roman" w:cs="Times New Roman"/>
      <w:kern w:val="2"/>
      <w:sz w:val="24"/>
      <w:szCs w:val="24"/>
      <w:lang w:eastAsia="ar-SA"/>
    </w:rPr>
  </w:style>
  <w:style w:type="character" w:customStyle="1" w:styleId="a6">
    <w:name w:val="Нижний колонтитул Знак"/>
    <w:basedOn w:val="a0"/>
    <w:uiPriority w:val="99"/>
    <w:qFormat/>
    <w:rsid w:val="005E7FE8"/>
    <w:rPr>
      <w:rFonts w:ascii="Times New Roman" w:eastAsia="Times New Roman" w:hAnsi="Times New Roman" w:cs="Times New Roman"/>
      <w:kern w:val="2"/>
      <w:sz w:val="24"/>
      <w:szCs w:val="24"/>
      <w:lang w:eastAsia="ar-SA"/>
    </w:rPr>
  </w:style>
  <w:style w:type="character" w:customStyle="1" w:styleId="Zag11">
    <w:name w:val="Zag_11"/>
    <w:qFormat/>
    <w:rsid w:val="00FF3205"/>
  </w:style>
  <w:style w:type="character" w:customStyle="1" w:styleId="a7">
    <w:name w:val="Без интервала Знак"/>
    <w:uiPriority w:val="1"/>
    <w:qFormat/>
    <w:locked/>
    <w:rsid w:val="00FB01B2"/>
    <w:rPr>
      <w:rFonts w:ascii="Times New Roman" w:eastAsia="Times New Roman" w:hAnsi="Times New Roman" w:cs="Times New Roman"/>
      <w:kern w:val="2"/>
      <w:sz w:val="24"/>
      <w:szCs w:val="24"/>
      <w:lang w:eastAsia="ar-SA"/>
    </w:rPr>
  </w:style>
  <w:style w:type="paragraph" w:styleId="a8">
    <w:name w:val="Title"/>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 Spacing"/>
    <w:uiPriority w:val="1"/>
    <w:qFormat/>
    <w:rsid w:val="006A1549"/>
    <w:pPr>
      <w:suppressAutoHyphens/>
      <w:jc w:val="both"/>
    </w:pPr>
    <w:rPr>
      <w:rFonts w:ascii="Times New Roman" w:eastAsia="Times New Roman" w:hAnsi="Times New Roman" w:cs="Times New Roman"/>
      <w:kern w:val="2"/>
      <w:sz w:val="24"/>
      <w:szCs w:val="24"/>
      <w:lang w:eastAsia="ar-SA"/>
    </w:rPr>
  </w:style>
  <w:style w:type="paragraph" w:styleId="ae">
    <w:name w:val="List Paragraph"/>
    <w:basedOn w:val="a"/>
    <w:uiPriority w:val="34"/>
    <w:qFormat/>
    <w:rsid w:val="006A1549"/>
    <w:pPr>
      <w:ind w:left="708"/>
    </w:pPr>
  </w:style>
  <w:style w:type="paragraph" w:customStyle="1" w:styleId="Style1">
    <w:name w:val="Style1"/>
    <w:basedOn w:val="a"/>
    <w:qFormat/>
    <w:rsid w:val="000E22F1"/>
    <w:pPr>
      <w:widowControl w:val="0"/>
      <w:spacing w:line="413" w:lineRule="exact"/>
      <w:jc w:val="center"/>
    </w:pPr>
    <w:rPr>
      <w:kern w:val="0"/>
      <w:lang w:eastAsia="ru-RU"/>
    </w:rPr>
  </w:style>
  <w:style w:type="paragraph" w:customStyle="1" w:styleId="c3">
    <w:name w:val="c3"/>
    <w:basedOn w:val="a"/>
    <w:qFormat/>
    <w:rsid w:val="000975A0"/>
    <w:pPr>
      <w:spacing w:before="90" w:after="90"/>
      <w:jc w:val="left"/>
    </w:pPr>
    <w:rPr>
      <w:kern w:val="0"/>
      <w:lang w:eastAsia="ru-RU"/>
    </w:rPr>
  </w:style>
  <w:style w:type="paragraph" w:styleId="af">
    <w:name w:val="Body Text Indent"/>
    <w:basedOn w:val="a"/>
    <w:rsid w:val="00E43E3D"/>
    <w:pPr>
      <w:spacing w:after="120"/>
      <w:ind w:left="283"/>
      <w:jc w:val="left"/>
    </w:pPr>
    <w:rPr>
      <w:rFonts w:asciiTheme="minorHAnsi" w:eastAsiaTheme="minorHAnsi" w:hAnsiTheme="minorHAnsi" w:cstheme="minorBidi"/>
      <w:kern w:val="0"/>
      <w:lang w:eastAsia="en-US"/>
    </w:rPr>
  </w:style>
  <w:style w:type="paragraph" w:styleId="af0">
    <w:name w:val="Balloon Text"/>
    <w:basedOn w:val="a"/>
    <w:uiPriority w:val="99"/>
    <w:semiHidden/>
    <w:unhideWhenUsed/>
    <w:qFormat/>
    <w:rsid w:val="001D7520"/>
    <w:rPr>
      <w:rFonts w:ascii="Segoe UI" w:hAnsi="Segoe UI" w:cs="Segoe UI"/>
      <w:sz w:val="18"/>
      <w:szCs w:val="18"/>
    </w:rPr>
  </w:style>
  <w:style w:type="paragraph" w:customStyle="1" w:styleId="af1">
    <w:name w:val="Верхний и нижний колонтитулы"/>
    <w:basedOn w:val="a"/>
    <w:qFormat/>
  </w:style>
  <w:style w:type="paragraph" w:styleId="af2">
    <w:name w:val="header"/>
    <w:basedOn w:val="a"/>
    <w:uiPriority w:val="99"/>
    <w:unhideWhenUsed/>
    <w:rsid w:val="005E7FE8"/>
    <w:pPr>
      <w:tabs>
        <w:tab w:val="center" w:pos="4677"/>
        <w:tab w:val="right" w:pos="9355"/>
      </w:tabs>
    </w:pPr>
  </w:style>
  <w:style w:type="paragraph" w:styleId="af3">
    <w:name w:val="footer"/>
    <w:basedOn w:val="a"/>
    <w:uiPriority w:val="99"/>
    <w:unhideWhenUsed/>
    <w:rsid w:val="005E7FE8"/>
    <w:pPr>
      <w:tabs>
        <w:tab w:val="center" w:pos="4677"/>
        <w:tab w:val="right" w:pos="9355"/>
      </w:tabs>
    </w:pPr>
  </w:style>
  <w:style w:type="paragraph" w:customStyle="1" w:styleId="ParagraphStyle">
    <w:name w:val="Paragraph Style"/>
    <w:uiPriority w:val="99"/>
    <w:qFormat/>
    <w:rsid w:val="00FF6DBA"/>
    <w:rPr>
      <w:rFonts w:ascii="Arial" w:eastAsia="Calibri" w:hAnsi="Arial" w:cs="Arial"/>
      <w:sz w:val="24"/>
      <w:szCs w:val="24"/>
    </w:rPr>
  </w:style>
  <w:style w:type="paragraph" w:customStyle="1" w:styleId="3">
    <w:name w:val="Заголовок 3+"/>
    <w:basedOn w:val="a"/>
    <w:qFormat/>
    <w:rsid w:val="00B046F0"/>
    <w:pPr>
      <w:widowControl w:val="0"/>
      <w:spacing w:before="240"/>
      <w:jc w:val="center"/>
      <w:textAlignment w:val="baseline"/>
    </w:pPr>
    <w:rPr>
      <w:b/>
      <w:kern w:val="0"/>
      <w:sz w:val="28"/>
      <w:szCs w:val="20"/>
      <w:lang w:eastAsia="ru-RU"/>
    </w:rPr>
  </w:style>
  <w:style w:type="table" w:styleId="af4">
    <w:name w:val="Table Grid"/>
    <w:basedOn w:val="a1"/>
    <w:uiPriority w:val="39"/>
    <w:rsid w:val="00E6654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F993-CBC9-46E7-8548-1E8F0823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Курылева Наталья Львовна</dc:creator>
  <dc:description/>
  <cp:lastModifiedBy>Rai RaiYa</cp:lastModifiedBy>
  <cp:revision>9</cp:revision>
  <cp:lastPrinted>2020-10-27T12:16:00Z</cp:lastPrinted>
  <dcterms:created xsi:type="dcterms:W3CDTF">2020-09-25T07:38:00Z</dcterms:created>
  <dcterms:modified xsi:type="dcterms:W3CDTF">2022-08-09T07:40:00Z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