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34CB5" w14:textId="77777777" w:rsidR="00A867C1" w:rsidRPr="006F584F" w:rsidRDefault="00A867C1" w:rsidP="009036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F584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552833C" w14:textId="19450D84" w:rsidR="00A867C1" w:rsidRPr="00687CFF" w:rsidRDefault="00903615" w:rsidP="009036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867C1" w:rsidRPr="00687CFF">
        <w:rPr>
          <w:rFonts w:ascii="Times New Roman" w:hAnsi="Times New Roman"/>
          <w:sz w:val="24"/>
          <w:szCs w:val="24"/>
        </w:rPr>
        <w:t>абочая программа по алгебре и началам анализа для 11 класса составлена в соответствие с</w:t>
      </w:r>
      <w:r w:rsidR="00A867C1" w:rsidRPr="00687CFF">
        <w:rPr>
          <w:rFonts w:ascii="Times New Roman" w:hAnsi="Times New Roman"/>
          <w:i/>
          <w:sz w:val="24"/>
          <w:szCs w:val="24"/>
        </w:rPr>
        <w:t xml:space="preserve"> </w:t>
      </w:r>
      <w:r w:rsidR="00A867C1" w:rsidRPr="00687CFF"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  среднего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="00A867C1" w:rsidRPr="00687CFF">
        <w:rPr>
          <w:rFonts w:ascii="Times New Roman" w:hAnsi="Times New Roman"/>
          <w:sz w:val="24"/>
          <w:szCs w:val="24"/>
        </w:rPr>
        <w:t xml:space="preserve"> образования; </w:t>
      </w:r>
      <w:r w:rsidR="00E34B71">
        <w:rPr>
          <w:rFonts w:ascii="Times New Roman" w:hAnsi="Times New Roman"/>
          <w:sz w:val="24"/>
          <w:szCs w:val="24"/>
        </w:rPr>
        <w:t>О</w:t>
      </w:r>
      <w:r w:rsidR="00A867C1" w:rsidRPr="00687CFF">
        <w:rPr>
          <w:rFonts w:ascii="Times New Roman" w:hAnsi="Times New Roman"/>
          <w:sz w:val="24"/>
          <w:szCs w:val="24"/>
        </w:rPr>
        <w:t>бразовательной программой среднего</w:t>
      </w:r>
      <w:r w:rsidR="00F57B54">
        <w:rPr>
          <w:rFonts w:ascii="Times New Roman" w:hAnsi="Times New Roman"/>
          <w:sz w:val="24"/>
          <w:szCs w:val="24"/>
        </w:rPr>
        <w:t xml:space="preserve"> общего</w:t>
      </w:r>
      <w:r w:rsidR="00A867C1" w:rsidRPr="00687CFF">
        <w:rPr>
          <w:rFonts w:ascii="Times New Roman" w:hAnsi="Times New Roman"/>
          <w:sz w:val="24"/>
          <w:szCs w:val="24"/>
        </w:rPr>
        <w:t xml:space="preserve"> </w:t>
      </w:r>
      <w:r w:rsidR="00687CFF" w:rsidRPr="00687CFF">
        <w:rPr>
          <w:rFonts w:ascii="Times New Roman" w:hAnsi="Times New Roman"/>
          <w:sz w:val="24"/>
          <w:szCs w:val="24"/>
        </w:rPr>
        <w:t>образования муниципального</w:t>
      </w:r>
      <w:r w:rsidR="00A867C1" w:rsidRPr="00687CFF">
        <w:rPr>
          <w:rFonts w:ascii="Times New Roman" w:hAnsi="Times New Roman"/>
          <w:sz w:val="24"/>
          <w:szCs w:val="24"/>
        </w:rPr>
        <w:t xml:space="preserve"> автономного образовательного учреждения </w:t>
      </w:r>
      <w:r w:rsidR="005378F5">
        <w:rPr>
          <w:rFonts w:ascii="Times New Roman" w:hAnsi="Times New Roman"/>
          <w:sz w:val="24"/>
          <w:szCs w:val="24"/>
        </w:rPr>
        <w:t xml:space="preserve">города Ростова-на-Дону </w:t>
      </w:r>
      <w:r w:rsidR="00A867C1" w:rsidRPr="00687CFF">
        <w:rPr>
          <w:rFonts w:ascii="Times New Roman" w:hAnsi="Times New Roman"/>
          <w:sz w:val="24"/>
          <w:szCs w:val="24"/>
        </w:rPr>
        <w:t>«Гимназия № 52</w:t>
      </w:r>
      <w:r w:rsidR="001D1EAE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 w:rsidR="00A867C1" w:rsidRPr="00687CFF">
        <w:rPr>
          <w:rFonts w:ascii="Times New Roman" w:hAnsi="Times New Roman"/>
          <w:sz w:val="24"/>
          <w:szCs w:val="24"/>
        </w:rPr>
        <w:t>»</w:t>
      </w:r>
    </w:p>
    <w:p w14:paraId="79817992" w14:textId="77777777" w:rsidR="00A867C1" w:rsidRPr="00687CFF" w:rsidRDefault="00A867C1" w:rsidP="00687C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7CFF">
        <w:rPr>
          <w:rFonts w:ascii="Times New Roman" w:hAnsi="Times New Roman"/>
          <w:sz w:val="24"/>
          <w:szCs w:val="24"/>
          <w:lang w:eastAsia="ar-SA"/>
        </w:rPr>
        <w:tab/>
      </w:r>
      <w:r w:rsidRPr="00687CFF">
        <w:rPr>
          <w:rFonts w:ascii="Times New Roman" w:hAnsi="Times New Roman"/>
          <w:b/>
          <w:bCs/>
          <w:sz w:val="24"/>
          <w:szCs w:val="24"/>
          <w:lang w:eastAsia="ar-SA"/>
        </w:rPr>
        <w:tab/>
        <w:t>Главная цель изучения алгебры и начала анализа на базовом уровне</w:t>
      </w:r>
      <w:r w:rsidRPr="00687CFF">
        <w:rPr>
          <w:rFonts w:ascii="Times New Roman" w:hAnsi="Times New Roman"/>
          <w:sz w:val="24"/>
          <w:szCs w:val="24"/>
          <w:lang w:eastAsia="ar-SA"/>
        </w:rPr>
        <w:t xml:space="preserve">- </w:t>
      </w:r>
    </w:p>
    <w:p w14:paraId="7721E214" w14:textId="77777777" w:rsidR="00A867C1" w:rsidRPr="00687CFF" w:rsidRDefault="00A867C1" w:rsidP="00687CFF">
      <w:pPr>
        <w:pStyle w:val="21"/>
        <w:rPr>
          <w:szCs w:val="24"/>
        </w:rPr>
      </w:pPr>
      <w:r w:rsidRPr="00687CFF">
        <w:rPr>
          <w:szCs w:val="24"/>
        </w:rPr>
        <w:t xml:space="preserve">Базовый курс математики ориентирован на учащихся, ближайшее будущее которых не будет связано с изучением математики в высших учебных заведениях, поэтому материал изучается на общекультурном уровне.      В программу курса включены важнейшие понятия, позволяющие построить логическое завершение школьного курса математики. </w:t>
      </w:r>
    </w:p>
    <w:p w14:paraId="69EB05D6" w14:textId="77777777" w:rsidR="00A867C1" w:rsidRPr="00687CFF" w:rsidRDefault="00A867C1" w:rsidP="00687C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 продолжения математического образования, а также для решения практических задач в повседневной жизни.</w:t>
      </w:r>
    </w:p>
    <w:p w14:paraId="784BC439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 среднего (полного) общего образования и призвано развивать логическое мышление учащихся, обеспечить овладение учащимися умениями в решении различных практических и меж предметных задач.  Математика входит в предметную область «Математика и информатика».</w:t>
      </w:r>
    </w:p>
    <w:p w14:paraId="0DB3A49D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CFF">
        <w:rPr>
          <w:rFonts w:ascii="Times New Roman" w:hAnsi="Times New Roman"/>
          <w:sz w:val="24"/>
          <w:szCs w:val="24"/>
        </w:rPr>
        <w:t>Изучение курса математики 10-11 классов в соответствии с Федеральным образовательным стандартом среднего (полного) общего образования должно обеспечить сформированность: «представлений о социальных, культурных и исторических факторах становления математики; основ логического, алгоритмического и математического мышления; умений применять полученные знания при решении различных задач;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</w:t>
      </w:r>
      <w:proofErr w:type="gramEnd"/>
    </w:p>
    <w:p w14:paraId="3FBECFB6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Учебник «Математика: Алгебра и начала математического анализа, геометрия. Алгебра и начала математического анализа. 11 класс» для базового уровня входит в систему учебников по математике для 1-11 классов авторов </w:t>
      </w:r>
      <w:proofErr w:type="spellStart"/>
      <w:r w:rsidRPr="00687CFF">
        <w:rPr>
          <w:rFonts w:ascii="Times New Roman" w:hAnsi="Times New Roman"/>
          <w:sz w:val="24"/>
          <w:szCs w:val="24"/>
          <w:lang w:eastAsia="ru-RU"/>
        </w:rPr>
        <w:t>Г.К.Муравина</w:t>
      </w:r>
      <w:proofErr w:type="spellEnd"/>
      <w:r w:rsidRPr="00687CFF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87CFF">
        <w:rPr>
          <w:rFonts w:ascii="Times New Roman" w:hAnsi="Times New Roman"/>
          <w:sz w:val="24"/>
          <w:szCs w:val="24"/>
          <w:lang w:eastAsia="ru-RU"/>
        </w:rPr>
        <w:t>О.В.Муравиной</w:t>
      </w:r>
      <w:proofErr w:type="spellEnd"/>
      <w:r w:rsidRPr="00687CFF">
        <w:rPr>
          <w:rFonts w:ascii="Times New Roman" w:hAnsi="Times New Roman"/>
          <w:sz w:val="24"/>
          <w:szCs w:val="24"/>
          <w:lang w:eastAsia="ru-RU"/>
        </w:rPr>
        <w:t>.</w:t>
      </w:r>
    </w:p>
    <w:p w14:paraId="16334732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Вся линия учебников реализует следующие цели: 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14:paraId="483F06FB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FB9F67" w14:textId="77777777" w:rsidR="00A867C1" w:rsidRPr="00687CFF" w:rsidRDefault="00A867C1" w:rsidP="00687CFF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687CFF">
        <w:rPr>
          <w:rFonts w:ascii="Times New Roman" w:hAnsi="Times New Roman"/>
          <w:b/>
          <w:sz w:val="24"/>
          <w:szCs w:val="24"/>
          <w:lang w:eastAsia="ru-RU"/>
        </w:rPr>
        <w:t>Достижение перечисленных целей предполагает решение следующих задач:</w:t>
      </w:r>
    </w:p>
    <w:p w14:paraId="341F128D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– формирование мотивации изучения математики, готовности и способности, учащихся к саморазвитию, личностному самоопределению, построению индивидуальной траектории в изучении предмета;</w:t>
      </w:r>
    </w:p>
    <w:p w14:paraId="271786C9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14:paraId="4C9AA582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– формирование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14:paraId="63CC59EB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–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14:paraId="31A28994" w14:textId="77777777" w:rsidR="00A867C1" w:rsidRPr="00687CFF" w:rsidRDefault="00A867C1" w:rsidP="00687CFF">
      <w:pPr>
        <w:pStyle w:val="1"/>
        <w:rPr>
          <w:sz w:val="24"/>
          <w:szCs w:val="24"/>
        </w:rPr>
      </w:pPr>
      <w:r w:rsidRPr="00687CFF">
        <w:rPr>
          <w:sz w:val="24"/>
          <w:szCs w:val="24"/>
        </w:rPr>
        <w:lastRenderedPageBreak/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14:paraId="4384BA3F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14:paraId="55E9E7AA" w14:textId="77777777" w:rsidR="00A867C1" w:rsidRPr="00687CFF" w:rsidRDefault="00A867C1" w:rsidP="00687CF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 формирование научного мировоззрения;</w:t>
      </w:r>
    </w:p>
    <w:p w14:paraId="09694A5D" w14:textId="77777777" w:rsidR="00A867C1" w:rsidRPr="00687CFF" w:rsidRDefault="00A867C1" w:rsidP="00687CF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14:paraId="275690F4" w14:textId="77777777" w:rsidR="00A867C1" w:rsidRPr="00687CFF" w:rsidRDefault="00A867C1" w:rsidP="00687CFF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7CFF">
        <w:rPr>
          <w:rFonts w:ascii="Times New Roman" w:hAnsi="Times New Roman"/>
          <w:color w:val="000000"/>
          <w:sz w:val="24"/>
          <w:szCs w:val="24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14:paraId="3F0398D6" w14:textId="3908E0F6" w:rsidR="00A867C1" w:rsidRDefault="00A867C1" w:rsidP="00687C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F506456" w14:textId="77777777" w:rsidR="00E34B71" w:rsidRPr="00E34B71" w:rsidRDefault="00E34B71" w:rsidP="00E34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4B71">
        <w:rPr>
          <w:rFonts w:ascii="Times New Roman" w:hAnsi="Times New Roman"/>
          <w:sz w:val="24"/>
          <w:szCs w:val="24"/>
        </w:rPr>
        <w:t>Учебно-методический комплекс:</w:t>
      </w:r>
      <w:r w:rsidRPr="00E34B71">
        <w:rPr>
          <w:rFonts w:ascii="Times New Roman" w:hAnsi="Times New Roman"/>
          <w:sz w:val="24"/>
          <w:szCs w:val="24"/>
          <w:lang w:eastAsia="ru-RU"/>
        </w:rPr>
        <w:t xml:space="preserve"> авторская программа </w:t>
      </w:r>
      <w:proofErr w:type="spellStart"/>
      <w:r w:rsidRPr="00E34B71">
        <w:rPr>
          <w:rFonts w:ascii="Times New Roman" w:hAnsi="Times New Roman"/>
          <w:sz w:val="24"/>
          <w:szCs w:val="24"/>
          <w:lang w:eastAsia="ru-RU"/>
        </w:rPr>
        <w:t>О.В.Муравиной</w:t>
      </w:r>
      <w:proofErr w:type="spellEnd"/>
      <w:r w:rsidRPr="00E34B7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34B71">
        <w:rPr>
          <w:rFonts w:ascii="Times New Roman" w:hAnsi="Times New Roman"/>
          <w:sz w:val="24"/>
          <w:szCs w:val="24"/>
          <w:lang w:eastAsia="ru-RU"/>
        </w:rPr>
        <w:t xml:space="preserve">«МАТЕМАТИКА. 10-11 КЛАССЫ» (линия учебников </w:t>
      </w:r>
      <w:proofErr w:type="spellStart"/>
      <w:r w:rsidRPr="00E34B71">
        <w:rPr>
          <w:rFonts w:ascii="Times New Roman" w:hAnsi="Times New Roman"/>
          <w:sz w:val="24"/>
          <w:szCs w:val="24"/>
          <w:lang w:eastAsia="ru-RU"/>
        </w:rPr>
        <w:t>Г.К.Муравина</w:t>
      </w:r>
      <w:proofErr w:type="spellEnd"/>
      <w:r w:rsidRPr="00E34B7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34B71">
        <w:rPr>
          <w:rFonts w:ascii="Times New Roman" w:hAnsi="Times New Roman"/>
          <w:sz w:val="24"/>
          <w:szCs w:val="24"/>
          <w:lang w:eastAsia="ru-RU"/>
        </w:rPr>
        <w:t>К.С.Муравина</w:t>
      </w:r>
      <w:proofErr w:type="spellEnd"/>
      <w:r w:rsidRPr="00E34B7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34B71">
        <w:rPr>
          <w:rFonts w:ascii="Times New Roman" w:hAnsi="Times New Roman"/>
          <w:sz w:val="24"/>
          <w:szCs w:val="24"/>
          <w:lang w:eastAsia="ru-RU"/>
        </w:rPr>
        <w:t>О.В.Муравиной</w:t>
      </w:r>
      <w:proofErr w:type="spellEnd"/>
      <w:r w:rsidRPr="00E34B71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r w:rsidRPr="00E34B71">
        <w:rPr>
          <w:rFonts w:ascii="Times New Roman" w:hAnsi="Times New Roman"/>
          <w:sz w:val="24"/>
          <w:szCs w:val="24"/>
        </w:rPr>
        <w:t xml:space="preserve">; учебник  «Алгебра и начала анализа -10» 2013-2018 </w:t>
      </w:r>
      <w:proofErr w:type="spellStart"/>
      <w:proofErr w:type="gramStart"/>
      <w:r w:rsidRPr="00E34B71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E34B71">
        <w:rPr>
          <w:rFonts w:ascii="Times New Roman" w:hAnsi="Times New Roman"/>
          <w:sz w:val="24"/>
          <w:szCs w:val="24"/>
        </w:rPr>
        <w:t xml:space="preserve"> издания, издательство «Дрофа».</w:t>
      </w:r>
      <w:r w:rsidRPr="00E34B71">
        <w:rPr>
          <w:rFonts w:ascii="Times New Roman" w:hAnsi="Times New Roman"/>
          <w:b/>
          <w:sz w:val="24"/>
          <w:szCs w:val="24"/>
        </w:rPr>
        <w:t xml:space="preserve"> </w:t>
      </w:r>
    </w:p>
    <w:p w14:paraId="24AB00F4" w14:textId="77777777" w:rsidR="00E34B71" w:rsidRPr="00E34B71" w:rsidRDefault="00E34B71" w:rsidP="00687C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B98A484" w14:textId="1C53DA7B" w:rsidR="00E34B71" w:rsidRPr="00E34B71" w:rsidRDefault="00E34B71" w:rsidP="00E34B71">
      <w:pPr>
        <w:spacing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34B71">
        <w:rPr>
          <w:rFonts w:ascii="Times New Roman" w:hAnsi="Times New Roman"/>
          <w:sz w:val="24"/>
          <w:szCs w:val="24"/>
        </w:rPr>
        <w:t>В соответствии с учебным планом гимназии на 202</w:t>
      </w:r>
      <w:r w:rsidR="00336FF2">
        <w:rPr>
          <w:rFonts w:ascii="Times New Roman" w:hAnsi="Times New Roman"/>
          <w:sz w:val="24"/>
          <w:szCs w:val="24"/>
        </w:rPr>
        <w:t>1</w:t>
      </w:r>
      <w:r w:rsidRPr="00E34B71">
        <w:rPr>
          <w:rFonts w:ascii="Times New Roman" w:hAnsi="Times New Roman"/>
          <w:sz w:val="24"/>
          <w:szCs w:val="24"/>
        </w:rPr>
        <w:t>-202</w:t>
      </w:r>
      <w:r w:rsidR="00336FF2">
        <w:rPr>
          <w:rFonts w:ascii="Times New Roman" w:hAnsi="Times New Roman"/>
          <w:sz w:val="24"/>
          <w:szCs w:val="24"/>
        </w:rPr>
        <w:t xml:space="preserve">2 </w:t>
      </w:r>
      <w:r w:rsidRPr="00E34B71">
        <w:rPr>
          <w:rFonts w:ascii="Times New Roman" w:hAnsi="Times New Roman"/>
          <w:sz w:val="24"/>
          <w:szCs w:val="24"/>
        </w:rPr>
        <w:t>учебный год на изучение алгебры в 1</w:t>
      </w:r>
      <w:r>
        <w:rPr>
          <w:rFonts w:ascii="Times New Roman" w:hAnsi="Times New Roman"/>
          <w:sz w:val="24"/>
          <w:szCs w:val="24"/>
        </w:rPr>
        <w:t>1</w:t>
      </w:r>
      <w:r w:rsidRPr="00E34B71">
        <w:rPr>
          <w:rFonts w:ascii="Times New Roman" w:hAnsi="Times New Roman"/>
          <w:sz w:val="24"/>
          <w:szCs w:val="24"/>
        </w:rPr>
        <w:t xml:space="preserve"> классе отводится 3 часа в неделю. В соответствии с календарным учебным графиком гимназии на 202</w:t>
      </w:r>
      <w:r w:rsidR="00336FF2">
        <w:rPr>
          <w:rFonts w:ascii="Times New Roman" w:hAnsi="Times New Roman"/>
          <w:sz w:val="24"/>
          <w:szCs w:val="24"/>
        </w:rPr>
        <w:t>1</w:t>
      </w:r>
      <w:r w:rsidRPr="00E34B71">
        <w:rPr>
          <w:rFonts w:ascii="Times New Roman" w:hAnsi="Times New Roman"/>
          <w:sz w:val="24"/>
          <w:szCs w:val="24"/>
        </w:rPr>
        <w:t>-202</w:t>
      </w:r>
      <w:r w:rsidR="00336FF2">
        <w:rPr>
          <w:rFonts w:ascii="Times New Roman" w:hAnsi="Times New Roman"/>
          <w:sz w:val="24"/>
          <w:szCs w:val="24"/>
        </w:rPr>
        <w:t>2</w:t>
      </w:r>
      <w:r w:rsidRPr="00E34B71">
        <w:rPr>
          <w:rFonts w:ascii="Times New Roman" w:hAnsi="Times New Roman"/>
          <w:sz w:val="24"/>
          <w:szCs w:val="24"/>
        </w:rPr>
        <w:t xml:space="preserve"> учебный год, учебными являются 3</w:t>
      </w:r>
      <w:r>
        <w:rPr>
          <w:rFonts w:ascii="Times New Roman" w:hAnsi="Times New Roman"/>
          <w:sz w:val="24"/>
          <w:szCs w:val="24"/>
        </w:rPr>
        <w:t>4</w:t>
      </w:r>
      <w:r w:rsidRPr="00E34B71">
        <w:rPr>
          <w:rFonts w:ascii="Times New Roman" w:hAnsi="Times New Roman"/>
          <w:sz w:val="24"/>
          <w:szCs w:val="24"/>
        </w:rPr>
        <w:t xml:space="preserve"> недель.</w:t>
      </w:r>
      <w:r w:rsidRPr="00E34B71">
        <w:rPr>
          <w:rFonts w:ascii="Times New Roman" w:hAnsi="Times New Roman"/>
          <w:kern w:val="2"/>
          <w:sz w:val="24"/>
          <w:szCs w:val="24"/>
        </w:rPr>
        <w:t xml:space="preserve"> Таким образом, общая годовая нагрузка составляет 10</w:t>
      </w:r>
      <w:r>
        <w:rPr>
          <w:rFonts w:ascii="Times New Roman" w:hAnsi="Times New Roman"/>
          <w:kern w:val="2"/>
          <w:sz w:val="24"/>
          <w:szCs w:val="24"/>
        </w:rPr>
        <w:t>2</w:t>
      </w:r>
      <w:r w:rsidRPr="00E34B71">
        <w:rPr>
          <w:rFonts w:ascii="Times New Roman" w:hAnsi="Times New Roman"/>
          <w:kern w:val="2"/>
          <w:sz w:val="24"/>
          <w:szCs w:val="24"/>
        </w:rPr>
        <w:t xml:space="preserve"> час</w:t>
      </w:r>
      <w:r>
        <w:rPr>
          <w:rFonts w:ascii="Times New Roman" w:hAnsi="Times New Roman"/>
          <w:kern w:val="2"/>
          <w:sz w:val="24"/>
          <w:szCs w:val="24"/>
        </w:rPr>
        <w:t>а</w:t>
      </w:r>
      <w:r w:rsidRPr="00E34B71">
        <w:rPr>
          <w:rFonts w:ascii="Times New Roman" w:hAnsi="Times New Roman"/>
          <w:kern w:val="2"/>
          <w:sz w:val="24"/>
          <w:szCs w:val="24"/>
        </w:rPr>
        <w:t>.</w:t>
      </w:r>
    </w:p>
    <w:p w14:paraId="09EC4AC7" w14:textId="4BA8B664" w:rsidR="00E34B71" w:rsidRPr="00E34B71" w:rsidRDefault="00E34B71" w:rsidP="00E34B7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4B71">
        <w:rPr>
          <w:rFonts w:ascii="Times New Roman" w:hAnsi="Times New Roman"/>
          <w:sz w:val="24"/>
          <w:szCs w:val="24"/>
        </w:rPr>
        <w:t>В 202</w:t>
      </w:r>
      <w:r w:rsidR="00336FF2">
        <w:rPr>
          <w:rFonts w:ascii="Times New Roman" w:hAnsi="Times New Roman"/>
          <w:sz w:val="24"/>
          <w:szCs w:val="24"/>
        </w:rPr>
        <w:t>1</w:t>
      </w:r>
      <w:r w:rsidRPr="00E34B71">
        <w:rPr>
          <w:rFonts w:ascii="Times New Roman" w:hAnsi="Times New Roman"/>
          <w:sz w:val="24"/>
          <w:szCs w:val="24"/>
        </w:rPr>
        <w:t>-202</w:t>
      </w:r>
      <w:r w:rsidR="00336FF2">
        <w:rPr>
          <w:rFonts w:ascii="Times New Roman" w:hAnsi="Times New Roman"/>
          <w:sz w:val="24"/>
          <w:szCs w:val="24"/>
        </w:rPr>
        <w:t>2</w:t>
      </w:r>
      <w:r w:rsidRPr="00E34B71">
        <w:rPr>
          <w:rFonts w:ascii="Times New Roman" w:hAnsi="Times New Roman"/>
          <w:sz w:val="24"/>
          <w:szCs w:val="24"/>
        </w:rPr>
        <w:t xml:space="preserve"> учебном году в соответствии с календарным учебным графиком гимназии общий объем учебной нагрузки в </w:t>
      </w:r>
      <w:bookmarkStart w:id="0" w:name="_Hlk526678562"/>
      <w:r w:rsidRPr="00E34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34B71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E34B71">
        <w:rPr>
          <w:rFonts w:ascii="Times New Roman" w:hAnsi="Times New Roman"/>
          <w:sz w:val="24"/>
          <w:szCs w:val="24"/>
        </w:rPr>
        <w:t xml:space="preserve">классе составит </w:t>
      </w:r>
      <w:bookmarkEnd w:id="0"/>
      <w:r w:rsidRPr="00E34B7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2</w:t>
      </w:r>
      <w:r w:rsidRPr="00E34B7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E34B71">
        <w:rPr>
          <w:rFonts w:ascii="Times New Roman" w:hAnsi="Times New Roman"/>
          <w:sz w:val="24"/>
          <w:szCs w:val="24"/>
        </w:rPr>
        <w:t>.</w:t>
      </w:r>
    </w:p>
    <w:p w14:paraId="2FB40D8B" w14:textId="77777777" w:rsidR="00A867C1" w:rsidRPr="00687CFF" w:rsidRDefault="00A867C1" w:rsidP="00687C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EE4DBA6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2F7438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0DB4F0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7F415B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1D0749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3B7AF3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3383DB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E886A6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BD4952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1D73A0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24C759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C4B835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F19210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F8F175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ACE225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F67550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C48919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736F80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11FAD4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C4E258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3E7C2B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7581E4" w14:textId="042E7F40" w:rsidR="00A867C1" w:rsidRPr="00687CFF" w:rsidRDefault="00A867C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7CFF">
        <w:rPr>
          <w:rFonts w:ascii="Times New Roman" w:hAnsi="Times New Roman"/>
          <w:b/>
          <w:sz w:val="28"/>
          <w:szCs w:val="28"/>
        </w:rPr>
        <w:lastRenderedPageBreak/>
        <w:t xml:space="preserve">Раздел 1. «Планируемые </w:t>
      </w:r>
      <w:r w:rsidR="00687CFF" w:rsidRPr="00687CFF">
        <w:rPr>
          <w:rFonts w:ascii="Times New Roman" w:hAnsi="Times New Roman"/>
          <w:b/>
          <w:sz w:val="28"/>
          <w:szCs w:val="28"/>
        </w:rPr>
        <w:t>результаты освоения учебного</w:t>
      </w:r>
      <w:r w:rsidRPr="00687CFF">
        <w:rPr>
          <w:rFonts w:ascii="Times New Roman" w:hAnsi="Times New Roman"/>
          <w:b/>
          <w:sz w:val="28"/>
          <w:szCs w:val="28"/>
        </w:rPr>
        <w:t xml:space="preserve"> курса</w:t>
      </w:r>
    </w:p>
    <w:p w14:paraId="7182505A" w14:textId="77777777" w:rsidR="00E34B71" w:rsidRDefault="00E34B7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04F753" w14:textId="1FE6BA35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Программа предполагает достижение выпускниками старшей школы следующих личностных, метапредметных и предметных результатов.</w:t>
      </w:r>
    </w:p>
    <w:p w14:paraId="7B90E96A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57858B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>В личностных результатах сформированность:</w:t>
      </w:r>
    </w:p>
    <w:p w14:paraId="15AAC6B1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 целостного мировоззрения, соответствующего современному уровню развития науки математики и общественной практики ее применения; </w:t>
      </w:r>
    </w:p>
    <w:p w14:paraId="539539AF" w14:textId="77777777" w:rsidR="00A867C1" w:rsidRPr="00687CFF" w:rsidRDefault="00A867C1" w:rsidP="00687CFF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 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 с применением методов математики;</w:t>
      </w:r>
    </w:p>
    <w:p w14:paraId="1ED2DB8F" w14:textId="77777777" w:rsidR="00A867C1" w:rsidRPr="00687CFF" w:rsidRDefault="00A867C1" w:rsidP="00687CFF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7CFF">
        <w:rPr>
          <w:rFonts w:ascii="Times New Roman" w:hAnsi="Times New Roman"/>
          <w:sz w:val="24"/>
          <w:szCs w:val="24"/>
          <w:lang w:eastAsia="ru-RU"/>
        </w:rPr>
        <w:t>– 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 осознанности в построении индивидуальной образовательной траектории;</w:t>
      </w:r>
      <w:proofErr w:type="gramEnd"/>
    </w:p>
    <w:p w14:paraId="1A3DCB2D" w14:textId="77777777" w:rsidR="00A867C1" w:rsidRPr="00687CFF" w:rsidRDefault="00A867C1" w:rsidP="00687C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 осознанного выбора будущей профессии, ориентированной в применении математических методов и возможностей реализации собственных жизненных планов; </w:t>
      </w:r>
    </w:p>
    <w:p w14:paraId="4FA84919" w14:textId="77777777" w:rsidR="00A867C1" w:rsidRPr="00687CFF" w:rsidRDefault="00A867C1" w:rsidP="00687C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09366D" w14:textId="77777777" w:rsidR="00A867C1" w:rsidRPr="00687CFF" w:rsidRDefault="00A867C1" w:rsidP="00687C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79AE1E" w14:textId="77777777" w:rsidR="00A867C1" w:rsidRPr="00687CFF" w:rsidRDefault="00A867C1" w:rsidP="00687C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19896C" w14:textId="77777777" w:rsidR="00A867C1" w:rsidRPr="00687CFF" w:rsidRDefault="00A867C1" w:rsidP="00687C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3B9A385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 логического </w:t>
      </w:r>
      <w:r w:rsidRPr="00687CFF">
        <w:rPr>
          <w:rFonts w:ascii="Times New Roman" w:hAnsi="Times New Roman"/>
          <w:bCs/>
          <w:sz w:val="24"/>
          <w:szCs w:val="24"/>
          <w:lang w:eastAsia="ru-RU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 проектом и др.).</w:t>
      </w:r>
    </w:p>
    <w:p w14:paraId="03C2CA09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>В метапредметных результатах сформированность:</w:t>
      </w:r>
    </w:p>
    <w:p w14:paraId="62CD6EE5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14:paraId="7E2426CC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BF1579F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 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14:paraId="04BB3DD1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687CFF">
        <w:rPr>
          <w:rFonts w:ascii="Times New Roman" w:hAnsi="Times New Roman"/>
          <w:bCs/>
          <w:sz w:val="24"/>
          <w:szCs w:val="24"/>
          <w:lang w:eastAsia="ru-RU"/>
        </w:rPr>
        <w:t>– навыков осуществления познавательной, учебно-</w:t>
      </w:r>
      <w:r w:rsidRPr="00687CFF">
        <w:rPr>
          <w:rFonts w:ascii="Times New Roman" w:hAnsi="Times New Roman"/>
          <w:sz w:val="24"/>
          <w:szCs w:val="24"/>
          <w:lang w:eastAsia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E3F203E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687CF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87CFF">
        <w:rPr>
          <w:rFonts w:ascii="Times New Roman" w:hAnsi="Times New Roman"/>
          <w:sz w:val="24"/>
          <w:szCs w:val="24"/>
          <w:lang w:eastAsia="ru-RU"/>
        </w:rPr>
        <w:t>умения продуктивно общаться и взаимодействовать</w:t>
      </w:r>
      <w:r w:rsidRPr="00687C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CFF">
        <w:rPr>
          <w:rFonts w:ascii="Times New Roman" w:hAnsi="Times New Roman"/>
          <w:sz w:val="24"/>
          <w:szCs w:val="24"/>
          <w:lang w:eastAsia="ru-RU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14:paraId="76C4AF88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728ED968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6D376549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>В предметных результатах сформированность</w:t>
      </w:r>
    </w:p>
    <w:p w14:paraId="0135A120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 представлений о математике как части мировой культуры и о</w:t>
      </w:r>
      <w:r w:rsidRPr="00687CF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687CFF">
        <w:rPr>
          <w:rFonts w:ascii="Times New Roman" w:hAnsi="Times New Roman"/>
          <w:sz w:val="24"/>
          <w:szCs w:val="24"/>
          <w:lang w:eastAsia="ru-RU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14:paraId="017308FE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 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352CACE0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 умений применения методов доказательств и алгоритмов решения; умение их применять, проводить доказательные рассуждения в ходе решения задач;</w:t>
      </w:r>
    </w:p>
    <w:p w14:paraId="0DF0DFFC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 стандартных приёмов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14:paraId="6CCD8020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 представлений об основных понятиях, идеях и методах математического анализа; </w:t>
      </w:r>
    </w:p>
    <w:p w14:paraId="22B94F50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 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3A247FB6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 навыков использования готовых компьютерных программ при решении задач.</w:t>
      </w:r>
    </w:p>
    <w:p w14:paraId="2544462E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Раздел </w:t>
      </w:r>
      <w:r w:rsidRPr="00687CFF">
        <w:rPr>
          <w:rFonts w:ascii="Times New Roman" w:hAnsi="Times New Roman"/>
          <w:b/>
          <w:sz w:val="24"/>
          <w:szCs w:val="24"/>
        </w:rPr>
        <w:t>«Предел и непрерывность функции»</w:t>
      </w:r>
      <w:r w:rsidRPr="00687CFF">
        <w:rPr>
          <w:rFonts w:ascii="Times New Roman" w:hAnsi="Times New Roman"/>
          <w:sz w:val="24"/>
          <w:szCs w:val="24"/>
        </w:rPr>
        <w:t xml:space="preserve"> составляет базу изучения всего раздела математического анализа. Идеи предела и непрерывности находят применение в решении неравенств методом интервалов, в исследовании графиков функций на наличие асимптот и др.</w:t>
      </w:r>
    </w:p>
    <w:p w14:paraId="47451D1D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Раздел </w:t>
      </w:r>
      <w:r w:rsidRPr="00687CFF">
        <w:rPr>
          <w:rFonts w:ascii="Times New Roman" w:hAnsi="Times New Roman"/>
          <w:b/>
          <w:sz w:val="24"/>
          <w:szCs w:val="24"/>
        </w:rPr>
        <w:t>«Производная и интеграл»</w:t>
      </w:r>
      <w:r w:rsidRPr="00687CFF">
        <w:rPr>
          <w:rFonts w:ascii="Times New Roman" w:hAnsi="Times New Roman"/>
          <w:sz w:val="24"/>
          <w:szCs w:val="24"/>
        </w:rPr>
        <w:t xml:space="preserve"> завершает изучение функциональной линии курса 7-11 классов. В материале раздела органично проявляются межпредметные связи с курсами геометрии и физики. Ученики получают представления о применении аппарата математического анализа в решении задач оптимизации.</w:t>
      </w:r>
    </w:p>
    <w:p w14:paraId="417AC989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Раздел «</w:t>
      </w:r>
      <w:r w:rsidRPr="00687CFF">
        <w:rPr>
          <w:rFonts w:ascii="Times New Roman" w:hAnsi="Times New Roman"/>
          <w:b/>
          <w:sz w:val="24"/>
          <w:szCs w:val="24"/>
        </w:rPr>
        <w:t>Вероятность и статистика»</w:t>
      </w:r>
      <w:r w:rsidRPr="00687CFF">
        <w:rPr>
          <w:rFonts w:ascii="Times New Roman" w:hAnsi="Times New Roman"/>
          <w:sz w:val="24"/>
          <w:szCs w:val="24"/>
        </w:rPr>
        <w:t xml:space="preserve"> является компонентом школьного математического образования, усиливающим его прикладное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Формулы комбинаторики позволяют учащимся осуществлять рассмотрение разных случаев, перебор и подсчет числа вариантов, в том числе в простейших прикладных задачах. </w:t>
      </w:r>
    </w:p>
    <w:p w14:paraId="1E926B1B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При изучении статистики и теории вероятностей обогащаются представления школьников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стохастического мышления.</w:t>
      </w:r>
    </w:p>
    <w:p w14:paraId="7223B895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Раздел </w:t>
      </w:r>
      <w:r w:rsidRPr="00687CFF">
        <w:rPr>
          <w:rFonts w:ascii="Times New Roman" w:hAnsi="Times New Roman"/>
          <w:b/>
          <w:sz w:val="24"/>
          <w:szCs w:val="24"/>
        </w:rPr>
        <w:t>«Логика и множества»</w:t>
      </w:r>
      <w:r w:rsidRPr="00687CFF">
        <w:rPr>
          <w:rFonts w:ascii="Times New Roman" w:hAnsi="Times New Roman"/>
          <w:sz w:val="24"/>
          <w:szCs w:val="24"/>
        </w:rPr>
        <w:t xml:space="preserve"> служит цели овладения учащимися элементами математической логики и теории множеств, что вносит важный вклад в развитие мышления и математического языка.</w:t>
      </w:r>
    </w:p>
    <w:p w14:paraId="5F6D1ACC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Раздел </w:t>
      </w:r>
      <w:r w:rsidRPr="00687CFF">
        <w:rPr>
          <w:rFonts w:ascii="Times New Roman" w:hAnsi="Times New Roman"/>
          <w:b/>
          <w:sz w:val="24"/>
          <w:szCs w:val="24"/>
        </w:rPr>
        <w:t>«Математика в историческом развитии» способствует</w:t>
      </w:r>
      <w:r w:rsidRPr="00687CFF">
        <w:rPr>
          <w:rFonts w:ascii="Times New Roman" w:hAnsi="Times New Roman"/>
          <w:sz w:val="24"/>
          <w:szCs w:val="24"/>
        </w:rPr>
        <w:t xml:space="preserve"> повышению общекультурного уровня школьников, пониманию роли математики в общечеловеческой культуре, развитии цивилизации и современного общества. </w:t>
      </w:r>
      <w:r w:rsidRPr="00687CFF">
        <w:rPr>
          <w:rFonts w:ascii="Times New Roman" w:hAnsi="Times New Roman"/>
          <w:sz w:val="24"/>
          <w:szCs w:val="24"/>
        </w:rPr>
        <w:lastRenderedPageBreak/>
        <w:t>Время на изучение этого раздела дополнительно не выделяется, усвоение его не контролируется, хотя исторические аспекты вплетаются в основной материал всех разделов курса.</w:t>
      </w:r>
    </w:p>
    <w:p w14:paraId="77A9E8E3" w14:textId="77777777" w:rsidR="00A867C1" w:rsidRPr="00687CFF" w:rsidRDefault="00A867C1" w:rsidP="00687CFF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>Система оценки достижения планируемых результатов</w:t>
      </w:r>
    </w:p>
    <w:p w14:paraId="4C583211" w14:textId="77777777" w:rsidR="00A867C1" w:rsidRPr="00687CFF" w:rsidRDefault="00A867C1" w:rsidP="00687CFF">
      <w:pPr>
        <w:widowControl w:val="0"/>
        <w:tabs>
          <w:tab w:val="left" w:pos="666"/>
        </w:tabs>
        <w:spacing w:line="240" w:lineRule="auto"/>
        <w:ind w:right="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i/>
          <w:sz w:val="24"/>
          <w:szCs w:val="24"/>
          <w:lang w:eastAsia="ru-RU"/>
        </w:rPr>
        <w:t>Формы контроля:</w:t>
      </w:r>
      <w:r w:rsidRPr="00687C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687CFF">
        <w:rPr>
          <w:rFonts w:ascii="Times New Roman" w:hAnsi="Times New Roman"/>
          <w:sz w:val="24"/>
          <w:szCs w:val="24"/>
          <w:lang w:eastAsia="ru-RU"/>
        </w:rPr>
        <w:t>текущий</w:t>
      </w:r>
      <w:proofErr w:type="gramEnd"/>
      <w:r w:rsidRPr="00687CFF">
        <w:rPr>
          <w:rFonts w:ascii="Times New Roman" w:hAnsi="Times New Roman"/>
          <w:sz w:val="24"/>
          <w:szCs w:val="24"/>
          <w:lang w:eastAsia="ru-RU"/>
        </w:rPr>
        <w:t xml:space="preserve"> и итоговый.</w:t>
      </w:r>
    </w:p>
    <w:p w14:paraId="6E859BB3" w14:textId="77777777" w:rsidR="00A867C1" w:rsidRPr="00687CFF" w:rsidRDefault="00A867C1" w:rsidP="00687CFF">
      <w:pPr>
        <w:widowControl w:val="0"/>
        <w:tabs>
          <w:tab w:val="left" w:pos="-142"/>
          <w:tab w:val="left" w:pos="0"/>
        </w:tabs>
        <w:spacing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Start"/>
      <w:r w:rsidRPr="00687CFF">
        <w:rPr>
          <w:rFonts w:ascii="Times New Roman" w:hAnsi="Times New Roman"/>
          <w:sz w:val="24"/>
          <w:szCs w:val="24"/>
          <w:lang w:eastAsia="ru-RU"/>
        </w:rPr>
        <w:t>Итоговый</w:t>
      </w:r>
      <w:proofErr w:type="gramEnd"/>
      <w:r w:rsidRPr="00687CFF">
        <w:rPr>
          <w:rFonts w:ascii="Times New Roman" w:hAnsi="Times New Roman"/>
          <w:sz w:val="24"/>
          <w:szCs w:val="24"/>
          <w:lang w:eastAsia="ru-RU"/>
        </w:rPr>
        <w:t xml:space="preserve"> проводится в форме контрольных работ, рассчитанных на 45 минут. </w:t>
      </w:r>
      <w:proofErr w:type="gramStart"/>
      <w:r w:rsidRPr="00687CFF">
        <w:rPr>
          <w:rFonts w:ascii="Times New Roman" w:hAnsi="Times New Roman"/>
          <w:sz w:val="24"/>
          <w:szCs w:val="24"/>
          <w:lang w:eastAsia="ru-RU"/>
        </w:rPr>
        <w:t>Текущий</w:t>
      </w:r>
      <w:proofErr w:type="gramEnd"/>
      <w:r w:rsidRPr="00687CFF">
        <w:rPr>
          <w:rFonts w:ascii="Times New Roman" w:hAnsi="Times New Roman"/>
          <w:sz w:val="24"/>
          <w:szCs w:val="24"/>
          <w:lang w:eastAsia="ru-RU"/>
        </w:rPr>
        <w:t xml:space="preserve"> в форме самостоятельных работ, рассчитанных на 15-20 минут.</w:t>
      </w:r>
    </w:p>
    <w:p w14:paraId="16B326F4" w14:textId="77777777" w:rsidR="00A867C1" w:rsidRPr="00687CFF" w:rsidRDefault="00A867C1" w:rsidP="00687CFF">
      <w:pPr>
        <w:widowControl w:val="0"/>
        <w:tabs>
          <w:tab w:val="left" w:pos="-142"/>
          <w:tab w:val="left" w:pos="0"/>
        </w:tabs>
        <w:spacing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ab/>
        <w:t>Оценка достижения метапредметных результатов будет проводиться в ходе выполнения учащимися проектно-исследовательской деятельности.</w:t>
      </w:r>
    </w:p>
    <w:p w14:paraId="71EA1B1B" w14:textId="77777777" w:rsidR="00A867C1" w:rsidRPr="00687CFF" w:rsidRDefault="00A867C1" w:rsidP="00687CFF">
      <w:pPr>
        <w:widowControl w:val="0"/>
        <w:tabs>
          <w:tab w:val="left" w:pos="-142"/>
          <w:tab w:val="left" w:pos="0"/>
        </w:tabs>
        <w:spacing w:line="240" w:lineRule="auto"/>
        <w:ind w:right="4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Оцениваются знания и умения учащихся с учетом их индивидуальных особенностей. Содержание и объем материала, подлежащего проверке, определяется программой. Основными формами проверки знаний и умений учащихся по математике являются письменная контрольная работа (зачет), самостоятельная работа и устный опрос. Устный и письменный опрос учащихся состоят из теоретических вопросов и заданий. Оценка ответа учащегося при устном и письменном опросе проводится по пятибалльной системе, т.е. за ответ выставляется одна из отметок: 2 (неудовлетворительно), 3 (удовлетворительно), 4 (хорошо), 5 (отлично).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заданий. В течение изучения темы неудовлетворительные оценки не выставляются, давая ученикам освоить тему и показать результаты на контрольной работе по теме.</w:t>
      </w:r>
    </w:p>
    <w:p w14:paraId="3D1ECB0D" w14:textId="77777777" w:rsidR="00A867C1" w:rsidRPr="00687CFF" w:rsidRDefault="00A867C1" w:rsidP="00687CFF">
      <w:pPr>
        <w:pStyle w:val="1"/>
        <w:rPr>
          <w:b/>
          <w:sz w:val="24"/>
          <w:szCs w:val="24"/>
        </w:rPr>
      </w:pPr>
      <w:r w:rsidRPr="00687CFF">
        <w:rPr>
          <w:b/>
          <w:sz w:val="24"/>
          <w:szCs w:val="24"/>
        </w:rPr>
        <w:t>Критерии и нормы оценки знаний, умений и навыков, обучающихся по математике.</w:t>
      </w:r>
    </w:p>
    <w:p w14:paraId="61608F75" w14:textId="77777777" w:rsidR="00A867C1" w:rsidRPr="00687CFF" w:rsidRDefault="00A867C1" w:rsidP="00687CFF">
      <w:pPr>
        <w:pStyle w:val="1"/>
        <w:rPr>
          <w:b/>
          <w:i/>
          <w:sz w:val="24"/>
          <w:szCs w:val="24"/>
        </w:rPr>
      </w:pPr>
      <w:r w:rsidRPr="00687CFF">
        <w:rPr>
          <w:b/>
          <w:i/>
          <w:sz w:val="24"/>
          <w:szCs w:val="24"/>
        </w:rPr>
        <w:t xml:space="preserve"> Оценка письменных контрольных работ, обучающихся по математике.</w:t>
      </w:r>
    </w:p>
    <w:p w14:paraId="506C5E42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87CFF">
        <w:rPr>
          <w:rFonts w:ascii="Times New Roman" w:hAnsi="Times New Roman"/>
          <w:bCs/>
          <w:iCs/>
          <w:sz w:val="24"/>
          <w:szCs w:val="24"/>
          <w:u w:val="single"/>
        </w:rPr>
        <w:t>Ответ оценивается отметкой «5»,</w:t>
      </w:r>
      <w:r w:rsidRPr="00687CFF">
        <w:rPr>
          <w:rFonts w:ascii="Times New Roman" w:hAnsi="Times New Roman"/>
          <w:bCs/>
          <w:iCs/>
          <w:sz w:val="24"/>
          <w:szCs w:val="24"/>
        </w:rPr>
        <w:t xml:space="preserve"> если: </w:t>
      </w:r>
    </w:p>
    <w:p w14:paraId="6868F340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работа выполнена полностью;</w:t>
      </w:r>
    </w:p>
    <w:p w14:paraId="1D48BFF5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87CFF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687CFF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14:paraId="0AF8EE74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0AE08075" w14:textId="77777777" w:rsidR="00A867C1" w:rsidRPr="00687CFF" w:rsidRDefault="00A867C1" w:rsidP="00687CFF">
      <w:pPr>
        <w:pStyle w:val="a0"/>
        <w:spacing w:after="0"/>
        <w:jc w:val="both"/>
        <w:rPr>
          <w:iCs/>
        </w:rPr>
      </w:pPr>
      <w:r w:rsidRPr="00687CFF">
        <w:rPr>
          <w:u w:val="single"/>
        </w:rPr>
        <w:t>Отметка «4» ставится</w:t>
      </w:r>
      <w:r w:rsidRPr="00687CFF">
        <w:t xml:space="preserve"> в следующих случаях:</w:t>
      </w:r>
    </w:p>
    <w:p w14:paraId="61ACB157" w14:textId="77777777" w:rsidR="00A867C1" w:rsidRPr="00687CFF" w:rsidRDefault="00A867C1" w:rsidP="00687CFF">
      <w:pPr>
        <w:pStyle w:val="a0"/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391C3038" w14:textId="77777777" w:rsidR="00A867C1" w:rsidRPr="00687CFF" w:rsidRDefault="00A867C1" w:rsidP="00687CFF">
      <w:pPr>
        <w:pStyle w:val="a0"/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0972B77A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u w:val="single"/>
        </w:rPr>
        <w:t>Отметка «3» ставится</w:t>
      </w:r>
      <w:r w:rsidRPr="00687CFF">
        <w:t>, если:</w:t>
      </w:r>
    </w:p>
    <w:p w14:paraId="10F582B6" w14:textId="77777777" w:rsidR="00A867C1" w:rsidRPr="00687CFF" w:rsidRDefault="00A867C1" w:rsidP="00687CFF">
      <w:pPr>
        <w:pStyle w:val="a0"/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687CFF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687CFF">
        <w:rPr>
          <w:bCs/>
          <w:iCs/>
        </w:rPr>
        <w:t>обучающийся</w:t>
      </w:r>
      <w:proofErr w:type="gramEnd"/>
      <w:r w:rsidRPr="00687CFF">
        <w:rPr>
          <w:bCs/>
          <w:iCs/>
        </w:rPr>
        <w:t xml:space="preserve"> обладает обязательными умениями по проверяемой теме.</w:t>
      </w:r>
    </w:p>
    <w:p w14:paraId="35A44D38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iCs/>
        </w:rPr>
        <w:t xml:space="preserve"> </w:t>
      </w:r>
      <w:r w:rsidRPr="00687CFF">
        <w:rPr>
          <w:u w:val="single"/>
        </w:rPr>
        <w:t>Отметка «2» ставится</w:t>
      </w:r>
      <w:r w:rsidRPr="00687CFF">
        <w:t>, если:</w:t>
      </w:r>
    </w:p>
    <w:p w14:paraId="7B3333A8" w14:textId="77777777" w:rsidR="00A867C1" w:rsidRPr="00687CFF" w:rsidRDefault="00A867C1" w:rsidP="00687CFF">
      <w:pPr>
        <w:pStyle w:val="a0"/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 xml:space="preserve">допущены существенные ошибки, показавшие, что </w:t>
      </w:r>
      <w:proofErr w:type="gramStart"/>
      <w:r w:rsidRPr="00687CFF">
        <w:rPr>
          <w:bCs/>
          <w:iCs/>
        </w:rPr>
        <w:t>обучающийся</w:t>
      </w:r>
      <w:proofErr w:type="gramEnd"/>
      <w:r w:rsidRPr="00687CFF">
        <w:rPr>
          <w:bCs/>
          <w:iCs/>
        </w:rPr>
        <w:t xml:space="preserve"> не обладает обязательными умениями по данной теме в полной мере. </w:t>
      </w:r>
    </w:p>
    <w:p w14:paraId="7651BDD2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u w:val="single"/>
        </w:rPr>
        <w:t>Отметка «1» ставится</w:t>
      </w:r>
      <w:r w:rsidRPr="00687CFF">
        <w:t>, если:</w:t>
      </w:r>
    </w:p>
    <w:p w14:paraId="38EC22FE" w14:textId="77777777" w:rsidR="00A867C1" w:rsidRPr="00687CFF" w:rsidRDefault="00A867C1" w:rsidP="00687CFF">
      <w:pPr>
        <w:pStyle w:val="a0"/>
        <w:widowControl w:val="0"/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 xml:space="preserve">работа показала полное отсутствие у </w:t>
      </w:r>
      <w:proofErr w:type="gramStart"/>
      <w:r w:rsidRPr="00687CFF">
        <w:rPr>
          <w:bCs/>
          <w:iCs/>
        </w:rPr>
        <w:t>обучающегося</w:t>
      </w:r>
      <w:proofErr w:type="gramEnd"/>
      <w:r w:rsidRPr="00687CFF">
        <w:rPr>
          <w:bCs/>
          <w:iCs/>
        </w:rPr>
        <w:t xml:space="preserve"> обязательных знаний и </w:t>
      </w:r>
      <w:r w:rsidRPr="00687CFF">
        <w:rPr>
          <w:bCs/>
          <w:iCs/>
        </w:rPr>
        <w:lastRenderedPageBreak/>
        <w:t>умений по проверяемой теме или значительная часть работы выполнена не самостоятельно.</w:t>
      </w:r>
    </w:p>
    <w:p w14:paraId="56072DEF" w14:textId="77777777" w:rsidR="00A867C1" w:rsidRPr="00687CFF" w:rsidRDefault="00A867C1" w:rsidP="00687CFF">
      <w:pPr>
        <w:pStyle w:val="a0"/>
        <w:spacing w:after="0"/>
        <w:ind w:firstLine="540"/>
        <w:jc w:val="both"/>
        <w:rPr>
          <w:bCs/>
          <w:iCs/>
        </w:rPr>
      </w:pPr>
      <w:r w:rsidRPr="00687CFF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687CFF">
        <w:rPr>
          <w:bCs/>
          <w:iCs/>
        </w:rPr>
        <w:t>обучающемуся</w:t>
      </w:r>
      <w:proofErr w:type="gramEnd"/>
      <w:r w:rsidRPr="00687CFF">
        <w:rPr>
          <w:bCs/>
          <w:iCs/>
        </w:rPr>
        <w:t xml:space="preserve"> дополнительно после выполнения им каких-либо других заданий. </w:t>
      </w:r>
    </w:p>
    <w:p w14:paraId="6C7A047C" w14:textId="77777777" w:rsidR="00A867C1" w:rsidRPr="00687CFF" w:rsidRDefault="00A867C1" w:rsidP="00687CFF">
      <w:pPr>
        <w:pStyle w:val="1"/>
        <w:rPr>
          <w:b/>
          <w:i/>
          <w:sz w:val="24"/>
          <w:szCs w:val="24"/>
        </w:rPr>
      </w:pPr>
      <w:r w:rsidRPr="00687CFF">
        <w:rPr>
          <w:b/>
          <w:i/>
          <w:sz w:val="24"/>
          <w:szCs w:val="24"/>
        </w:rPr>
        <w:t>Оценка устных ответов обучающихся по математике</w:t>
      </w:r>
    </w:p>
    <w:p w14:paraId="200B0102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87CFF">
        <w:rPr>
          <w:rFonts w:ascii="Times New Roman" w:hAnsi="Times New Roman"/>
          <w:bCs/>
          <w:iCs/>
          <w:sz w:val="24"/>
          <w:szCs w:val="24"/>
          <w:u w:val="single"/>
        </w:rPr>
        <w:t>Ответ оценивается отметкой «5»,</w:t>
      </w:r>
      <w:r w:rsidRPr="00687CFF">
        <w:rPr>
          <w:rFonts w:ascii="Times New Roman" w:hAnsi="Times New Roman"/>
          <w:bCs/>
          <w:iCs/>
          <w:sz w:val="24"/>
          <w:szCs w:val="24"/>
        </w:rPr>
        <w:t xml:space="preserve"> если ученик: </w:t>
      </w:r>
    </w:p>
    <w:p w14:paraId="61327C39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14:paraId="68D47005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38DA5D70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14:paraId="2C3F6190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168E9CEB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14:paraId="7826A169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14:paraId="7D0B2244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возможны одна – две  неточности </w:t>
      </w:r>
      <w:proofErr w:type="gramStart"/>
      <w:r w:rsidRPr="00687CFF">
        <w:rPr>
          <w:rFonts w:ascii="Times New Roman" w:hAnsi="Times New Roman"/>
          <w:sz w:val="24"/>
          <w:szCs w:val="24"/>
        </w:rPr>
        <w:t>при</w:t>
      </w:r>
      <w:proofErr w:type="gramEnd"/>
      <w:r w:rsidRPr="00687CFF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14:paraId="2F2E84EA" w14:textId="77777777" w:rsidR="00A867C1" w:rsidRPr="00687CFF" w:rsidRDefault="00A867C1" w:rsidP="00687CFF">
      <w:pPr>
        <w:pStyle w:val="a0"/>
        <w:spacing w:after="0"/>
        <w:jc w:val="both"/>
        <w:rPr>
          <w:iCs/>
        </w:rPr>
      </w:pPr>
      <w:r w:rsidRPr="00687CFF">
        <w:rPr>
          <w:u w:val="single"/>
        </w:rPr>
        <w:t>Ответ оценивается отметкой «4»</w:t>
      </w:r>
      <w:r w:rsidRPr="00687CFF">
        <w:t>, если удовлетворяет в основном требованиям на оценку «5», но при этом имеет один из недостатков:</w:t>
      </w:r>
    </w:p>
    <w:p w14:paraId="26ADC260" w14:textId="77777777" w:rsidR="00A867C1" w:rsidRPr="00687CFF" w:rsidRDefault="00A867C1" w:rsidP="00687CFF">
      <w:pPr>
        <w:pStyle w:val="a0"/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14:paraId="7306ADA5" w14:textId="77777777" w:rsidR="00A867C1" w:rsidRPr="00687CFF" w:rsidRDefault="00A867C1" w:rsidP="00687CFF">
      <w:pPr>
        <w:pStyle w:val="a0"/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62408BCD" w14:textId="77777777" w:rsidR="00A867C1" w:rsidRPr="00687CFF" w:rsidRDefault="00A867C1" w:rsidP="00687CFF">
      <w:pPr>
        <w:pStyle w:val="a0"/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14:paraId="614010DC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u w:val="single"/>
        </w:rPr>
        <w:t>Отметка «3»</w:t>
      </w:r>
      <w:r w:rsidRPr="00687CFF">
        <w:t xml:space="preserve"> ставится в следующих случаях:</w:t>
      </w:r>
    </w:p>
    <w:p w14:paraId="71D3BC82" w14:textId="77777777" w:rsidR="00A867C1" w:rsidRPr="00687CFF" w:rsidRDefault="00A867C1" w:rsidP="00687CFF">
      <w:pPr>
        <w:pStyle w:val="a0"/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687CFF">
        <w:rPr>
          <w:bCs/>
          <w:iCs/>
        </w:rPr>
        <w:t>обучающихся</w:t>
      </w:r>
      <w:proofErr w:type="gramEnd"/>
      <w:r w:rsidRPr="00687CFF">
        <w:rPr>
          <w:bCs/>
          <w:iCs/>
        </w:rPr>
        <w:t>» в настоящей программе по математике);</w:t>
      </w:r>
    </w:p>
    <w:p w14:paraId="62F3B957" w14:textId="77777777" w:rsidR="00A867C1" w:rsidRPr="00687CFF" w:rsidRDefault="00A867C1" w:rsidP="00687CFF">
      <w:pPr>
        <w:pStyle w:val="a0"/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3B1A3106" w14:textId="77777777" w:rsidR="00A867C1" w:rsidRPr="00687CFF" w:rsidRDefault="00A867C1" w:rsidP="00687CFF">
      <w:pPr>
        <w:pStyle w:val="a0"/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76D774AA" w14:textId="77777777" w:rsidR="00A867C1" w:rsidRPr="00687CFF" w:rsidRDefault="00A867C1" w:rsidP="00687CFF">
      <w:pPr>
        <w:pStyle w:val="a0"/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687CFF">
        <w:rPr>
          <w:bCs/>
          <w:iCs/>
        </w:rPr>
        <w:t>выявлена</w:t>
      </w:r>
      <w:proofErr w:type="gramEnd"/>
      <w:r w:rsidRPr="00687CFF">
        <w:rPr>
          <w:bCs/>
          <w:iCs/>
        </w:rPr>
        <w:t xml:space="preserve"> недостаточная сформированность основных умений и навыков.</w:t>
      </w:r>
    </w:p>
    <w:p w14:paraId="42A39485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bCs/>
          <w:iCs/>
          <w:u w:val="single"/>
        </w:rPr>
        <w:t xml:space="preserve"> </w:t>
      </w:r>
      <w:r w:rsidRPr="00687CFF">
        <w:rPr>
          <w:u w:val="single"/>
        </w:rPr>
        <w:t xml:space="preserve">Отметка «2» </w:t>
      </w:r>
      <w:r w:rsidRPr="00687CFF">
        <w:t>ставится в следующих случаях:</w:t>
      </w:r>
    </w:p>
    <w:p w14:paraId="18858869" w14:textId="77777777" w:rsidR="00A867C1" w:rsidRPr="00687CFF" w:rsidRDefault="00A867C1" w:rsidP="00687CFF">
      <w:pPr>
        <w:pStyle w:val="a0"/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не раскрыто основное содержание учебного материала;</w:t>
      </w:r>
    </w:p>
    <w:p w14:paraId="55CEF2AB" w14:textId="77777777" w:rsidR="00A867C1" w:rsidRPr="00687CFF" w:rsidRDefault="00A867C1" w:rsidP="00687CFF">
      <w:pPr>
        <w:pStyle w:val="a0"/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14:paraId="7F4071BE" w14:textId="77777777" w:rsidR="00A867C1" w:rsidRPr="00687CFF" w:rsidRDefault="00A867C1" w:rsidP="00687CFF">
      <w:pPr>
        <w:pStyle w:val="a0"/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</w:t>
      </w:r>
      <w:r w:rsidRPr="00687CFF">
        <w:rPr>
          <w:bCs/>
          <w:iCs/>
        </w:rPr>
        <w:lastRenderedPageBreak/>
        <w:t>после нескольких наводящих вопросов учителя.</w:t>
      </w:r>
    </w:p>
    <w:p w14:paraId="66588E3E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u w:val="single"/>
        </w:rPr>
        <w:t>Отметка «1» ставится</w:t>
      </w:r>
      <w:r w:rsidRPr="00687CFF">
        <w:t>, если:</w:t>
      </w:r>
    </w:p>
    <w:p w14:paraId="6E55C30D" w14:textId="77777777" w:rsidR="00A867C1" w:rsidRPr="00687CFF" w:rsidRDefault="00A867C1" w:rsidP="00687CF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14:paraId="6B28C474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7CFF">
        <w:rPr>
          <w:rFonts w:ascii="Times New Roman" w:hAnsi="Times New Roman"/>
          <w:b/>
          <w:bCs/>
          <w:sz w:val="24"/>
          <w:szCs w:val="24"/>
          <w:u w:val="single"/>
        </w:rPr>
        <w:t>Общая классификация ошибок.</w:t>
      </w:r>
    </w:p>
    <w:p w14:paraId="1605845D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14:paraId="6CB39EC0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 </w:t>
      </w:r>
      <w:r w:rsidRPr="00687CFF">
        <w:rPr>
          <w:rFonts w:ascii="Times New Roman" w:hAnsi="Times New Roman"/>
          <w:b/>
          <w:bCs/>
          <w:sz w:val="24"/>
          <w:szCs w:val="24"/>
        </w:rPr>
        <w:t>Грубыми считаются ошибки:</w:t>
      </w:r>
    </w:p>
    <w:p w14:paraId="41DE2A14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030124B3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14:paraId="5DE99BED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14:paraId="660FB614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14:paraId="03C90C17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14:paraId="52E17445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14:paraId="2E365176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14:paraId="74DFDFE6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14:paraId="4B9D780F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14:paraId="7313BAE0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равнозначные им ошибки;</w:t>
      </w:r>
    </w:p>
    <w:p w14:paraId="56F52500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14:paraId="15995422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логические ошибки.</w:t>
      </w:r>
    </w:p>
    <w:p w14:paraId="363D5BBE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. К </w:t>
      </w:r>
      <w:r w:rsidRPr="00687CFF">
        <w:rPr>
          <w:rFonts w:ascii="Times New Roman" w:hAnsi="Times New Roman"/>
          <w:b/>
          <w:bCs/>
          <w:sz w:val="24"/>
          <w:szCs w:val="24"/>
        </w:rPr>
        <w:t>негрубым ошибкам</w:t>
      </w:r>
      <w:r w:rsidRPr="00687CFF">
        <w:rPr>
          <w:rFonts w:ascii="Times New Roman" w:hAnsi="Times New Roman"/>
          <w:sz w:val="24"/>
          <w:szCs w:val="24"/>
        </w:rPr>
        <w:t xml:space="preserve"> следует отнести:</w:t>
      </w:r>
    </w:p>
    <w:p w14:paraId="6AF5551F" w14:textId="77777777" w:rsidR="00A867C1" w:rsidRPr="00687CFF" w:rsidRDefault="00A867C1" w:rsidP="00687CFF">
      <w:pPr>
        <w:pStyle w:val="a4"/>
        <w:widowControl w:val="0"/>
        <w:numPr>
          <w:ilvl w:val="0"/>
          <w:numId w:val="47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687CFF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687CFF">
        <w:rPr>
          <w:rFonts w:ascii="Times New Roman" w:hAnsi="Times New Roman"/>
          <w:sz w:val="24"/>
          <w:szCs w:val="24"/>
        </w:rPr>
        <w:t>;</w:t>
      </w:r>
    </w:p>
    <w:p w14:paraId="60CF82F1" w14:textId="77777777" w:rsidR="00A867C1" w:rsidRPr="00687CFF" w:rsidRDefault="00A867C1" w:rsidP="00687CFF">
      <w:pPr>
        <w:pStyle w:val="a4"/>
        <w:widowControl w:val="0"/>
        <w:numPr>
          <w:ilvl w:val="0"/>
          <w:numId w:val="47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неточность графика;</w:t>
      </w:r>
    </w:p>
    <w:p w14:paraId="13DF3AFC" w14:textId="77777777" w:rsidR="00A867C1" w:rsidRPr="00687CFF" w:rsidRDefault="00A867C1" w:rsidP="00687CFF">
      <w:pPr>
        <w:pStyle w:val="a4"/>
        <w:widowControl w:val="0"/>
        <w:numPr>
          <w:ilvl w:val="0"/>
          <w:numId w:val="47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687CFF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687CFF">
        <w:rPr>
          <w:rFonts w:ascii="Times New Roman" w:hAnsi="Times New Roman"/>
          <w:sz w:val="24"/>
          <w:szCs w:val="24"/>
        </w:rPr>
        <w:t>);</w:t>
      </w:r>
    </w:p>
    <w:p w14:paraId="75E68A71" w14:textId="77777777" w:rsidR="00A867C1" w:rsidRPr="00687CFF" w:rsidRDefault="00A867C1" w:rsidP="00687CFF">
      <w:pPr>
        <w:pStyle w:val="a4"/>
        <w:widowControl w:val="0"/>
        <w:numPr>
          <w:ilvl w:val="0"/>
          <w:numId w:val="47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14:paraId="285A1A65" w14:textId="77777777" w:rsidR="00A867C1" w:rsidRPr="00687CFF" w:rsidRDefault="00A867C1" w:rsidP="00687CFF">
      <w:pPr>
        <w:pStyle w:val="a4"/>
        <w:widowControl w:val="0"/>
        <w:numPr>
          <w:ilvl w:val="0"/>
          <w:numId w:val="47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неумение решать задачи, выполнять задания в общем виде. </w:t>
      </w:r>
      <w:r w:rsidRPr="00687CFF">
        <w:rPr>
          <w:rFonts w:ascii="Times New Roman" w:hAnsi="Times New Roman"/>
          <w:b/>
          <w:bCs/>
          <w:sz w:val="24"/>
          <w:szCs w:val="24"/>
        </w:rPr>
        <w:t>Недочетами</w:t>
      </w:r>
      <w:r w:rsidRPr="00687CFF">
        <w:rPr>
          <w:rFonts w:ascii="Times New Roman" w:hAnsi="Times New Roman"/>
          <w:sz w:val="24"/>
          <w:szCs w:val="24"/>
        </w:rPr>
        <w:t xml:space="preserve"> являются:</w:t>
      </w:r>
    </w:p>
    <w:p w14:paraId="23B36C96" w14:textId="77777777" w:rsidR="00A867C1" w:rsidRPr="00687CFF" w:rsidRDefault="00A867C1" w:rsidP="00687CFF">
      <w:pPr>
        <w:pStyle w:val="a4"/>
        <w:widowControl w:val="0"/>
        <w:numPr>
          <w:ilvl w:val="0"/>
          <w:numId w:val="48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14:paraId="35596C71" w14:textId="77777777" w:rsidR="00A867C1" w:rsidRPr="00687CFF" w:rsidRDefault="00A867C1" w:rsidP="00687CFF">
      <w:pPr>
        <w:pStyle w:val="a4"/>
        <w:widowControl w:val="0"/>
        <w:numPr>
          <w:ilvl w:val="0"/>
          <w:numId w:val="48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14:paraId="66100B4E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767F290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EE20554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73DD6D5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135C09B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C7C9F2A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3AFB502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D2BBFF0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2A1FC7F" w14:textId="726F48EE" w:rsidR="00A867C1" w:rsidRPr="00687CFF" w:rsidRDefault="00A867C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87CFF">
        <w:rPr>
          <w:rFonts w:ascii="Times New Roman" w:hAnsi="Times New Roman"/>
          <w:b/>
          <w:sz w:val="28"/>
          <w:szCs w:val="28"/>
        </w:rPr>
        <w:lastRenderedPageBreak/>
        <w:t>Раздел 2</w:t>
      </w:r>
      <w:r w:rsidR="00687CFF" w:rsidRPr="00687CFF">
        <w:rPr>
          <w:rFonts w:ascii="Times New Roman" w:hAnsi="Times New Roman"/>
          <w:b/>
          <w:sz w:val="28"/>
          <w:szCs w:val="28"/>
        </w:rPr>
        <w:t xml:space="preserve"> «Содержание учебного предмета»</w:t>
      </w:r>
    </w:p>
    <w:p w14:paraId="40F2002E" w14:textId="77777777" w:rsidR="00E34B71" w:rsidRDefault="00E34B7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14:paraId="5B607EFC" w14:textId="6B83F8F0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Предел функции </w:t>
      </w:r>
    </w:p>
    <w:p w14:paraId="1FF4642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результате изучения данного пункта ученики должны знать определение предела</w:t>
      </w:r>
    </w:p>
    <w:p w14:paraId="7DB25D57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функции в точке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уметь записывать пределы и вычислять их значения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записывать и</w:t>
      </w:r>
    </w:p>
    <w:p w14:paraId="3EB3CF8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вычислять односторонние пределы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В математических профилях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кроме того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школьники</w:t>
      </w:r>
    </w:p>
    <w:p w14:paraId="132CA6A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познакомятся с использованием кванторов общности и существования для записи</w:t>
      </w:r>
    </w:p>
    <w:p w14:paraId="33019115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математических утверждений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5E27B29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Асимптоты графиков функций </w:t>
      </w:r>
    </w:p>
    <w:p w14:paraId="33FBFEA9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результате изучения материала пункта ученики должны знать формулы суммы</w:t>
      </w:r>
      <w:r w:rsidRPr="00687CFF">
        <w:rPr>
          <w:rFonts w:ascii="Times New Roman" w:eastAsia="TimesNewRoman,Bold" w:hAnsi="Times New Roman"/>
          <w:sz w:val="24"/>
          <w:szCs w:val="24"/>
        </w:rPr>
        <w:t>,</w:t>
      </w:r>
    </w:p>
    <w:p w14:paraId="65657A2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произведения и частного пределов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уметь вычислять пределы при </w:t>
      </w:r>
      <w:r w:rsidRPr="00687CFF">
        <w:rPr>
          <w:rFonts w:ascii="Times New Roman" w:eastAsia="TimesNewRoman,Bold" w:hAnsi="Times New Roman"/>
          <w:i/>
          <w:iCs/>
          <w:sz w:val="24"/>
          <w:szCs w:val="24"/>
        </w:rPr>
        <w:t>х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стремящемся</w:t>
      </w:r>
      <w:proofErr w:type="gramEnd"/>
      <w:r w:rsidRPr="00687CFF">
        <w:rPr>
          <w:rFonts w:ascii="Times New Roman" w:eastAsia="TimesNewRoman" w:hAnsi="Times New Roman"/>
          <w:sz w:val="24"/>
          <w:szCs w:val="24"/>
        </w:rPr>
        <w:t xml:space="preserve"> к</w:t>
      </w:r>
    </w:p>
    <w:p w14:paraId="010B0A9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бесконечности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находить горизонтальные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вертикальные и наклонные асимптоты графика</w:t>
      </w:r>
    </w:p>
    <w:p w14:paraId="1FA160ED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функции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0D102E6E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Производная функции</w:t>
      </w:r>
    </w:p>
    <w:p w14:paraId="40D1F82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При изучении производных применяется один из основных дидактических</w:t>
      </w:r>
    </w:p>
    <w:p w14:paraId="5228FB17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принципов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положенных в основу нашего курса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– </w:t>
      </w:r>
      <w:r w:rsidRPr="00687CFF">
        <w:rPr>
          <w:rFonts w:ascii="Times New Roman" w:eastAsia="TimesNewRoman,Bold" w:hAnsi="Times New Roman"/>
          <w:i/>
          <w:iCs/>
          <w:sz w:val="24"/>
          <w:szCs w:val="24"/>
        </w:rPr>
        <w:t>принцип разделения трудностей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Так во</w:t>
      </w:r>
    </w:p>
    <w:p w14:paraId="0935957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второй главе мы акцентируем внимание на формировании понятия производной</w:t>
      </w:r>
      <w:r w:rsidRPr="00687CFF">
        <w:rPr>
          <w:rFonts w:ascii="Times New Roman" w:eastAsia="TimesNewRoman,Bold" w:hAnsi="Times New Roman"/>
          <w:sz w:val="24"/>
          <w:szCs w:val="24"/>
        </w:rPr>
        <w:t>,</w:t>
      </w:r>
    </w:p>
    <w:p w14:paraId="67B4F17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зависимости производной от характера изменения функции и возможностях</w:t>
      </w:r>
    </w:p>
    <w:p w14:paraId="239F60C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использования этой зависимости при исследовании функций и построении их графиков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А</w:t>
      </w:r>
    </w:p>
    <w:p w14:paraId="344FAAC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технические вопросы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связанные с применением формул дифференцирования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отнесены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в</w:t>
      </w:r>
      <w:proofErr w:type="gramEnd"/>
    </w:p>
    <w:p w14:paraId="6F564B0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третью главу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5C89767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 Касательная к графику функции </w:t>
      </w:r>
    </w:p>
    <w:p w14:paraId="2092266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результате изучения материала пункта ученики должны знать определение</w:t>
      </w:r>
    </w:p>
    <w:p w14:paraId="21D8AE6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касательной к графику функции в точке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уметь найти угловой коэффициент.</w:t>
      </w:r>
    </w:p>
    <w:p w14:paraId="10A6EBCD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Техника дифференцирования</w:t>
      </w:r>
    </w:p>
    <w:p w14:paraId="6EB0D729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третьей главе школьники знакомятся с формулами и правилами</w:t>
      </w:r>
    </w:p>
    <w:p w14:paraId="113B28D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дифференцирования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которые помогают им в исследовании функций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построении</w:t>
      </w:r>
    </w:p>
    <w:p w14:paraId="259BB8E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графиков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решении</w:t>
      </w:r>
      <w:proofErr w:type="gramEnd"/>
      <w:r w:rsidRPr="00687CFF">
        <w:rPr>
          <w:rFonts w:ascii="Times New Roman" w:eastAsia="TimesNewRoman" w:hAnsi="Times New Roman"/>
          <w:sz w:val="24"/>
          <w:szCs w:val="24"/>
        </w:rPr>
        <w:t xml:space="preserve"> задач на наибольшие и наименьшие значения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Учащиеся</w:t>
      </w:r>
    </w:p>
    <w:p w14:paraId="6211FB4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общеобразовательных классов познакомятся с возможностями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которые предоставляет</w:t>
      </w:r>
    </w:p>
    <w:p w14:paraId="66E14F1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вторая производная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в частности при определении выпуклости и вогнутости кривых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А в</w:t>
      </w:r>
    </w:p>
    <w:p w14:paraId="6CA535EB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математических профилях школьникам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кроме того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предстоит знакомство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с</w:t>
      </w:r>
      <w:proofErr w:type="gramEnd"/>
      <w:r w:rsidRPr="00687CFF">
        <w:rPr>
          <w:rFonts w:ascii="Times New Roman" w:eastAsia="TimesNewRoman" w:hAnsi="Times New Roman"/>
          <w:sz w:val="24"/>
          <w:szCs w:val="24"/>
        </w:rPr>
        <w:t xml:space="preserve"> мощным</w:t>
      </w:r>
    </w:p>
    <w:p w14:paraId="19127A86" w14:textId="77777777" w:rsidR="00A867C1" w:rsidRPr="00687CFF" w:rsidRDefault="00A867C1" w:rsidP="00687CFF">
      <w:pPr>
        <w:spacing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инструментом доказательств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– </w:t>
      </w:r>
      <w:r w:rsidRPr="00687CFF">
        <w:rPr>
          <w:rFonts w:ascii="Times New Roman" w:eastAsia="TimesNewRoman" w:hAnsi="Times New Roman"/>
          <w:sz w:val="24"/>
          <w:szCs w:val="24"/>
        </w:rPr>
        <w:t>методом математической индукции.</w:t>
      </w:r>
    </w:p>
    <w:p w14:paraId="74F32DC9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Сложная функция </w:t>
      </w:r>
    </w:p>
    <w:p w14:paraId="3030605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Со сложными функциями школьники встречались неоднократно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Особенно активно</w:t>
      </w:r>
    </w:p>
    <w:p w14:paraId="4AEBFDA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они использовались при решении уравнений и неравенств методом подбора в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10 </w:t>
      </w:r>
      <w:r w:rsidRPr="00687CFF">
        <w:rPr>
          <w:rFonts w:ascii="Times New Roman" w:eastAsia="TimesNewRoman" w:hAnsi="Times New Roman"/>
          <w:sz w:val="24"/>
          <w:szCs w:val="24"/>
        </w:rPr>
        <w:t>классе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5A6E138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дифференцировании знание формулы производной сложной функции</w:t>
      </w:r>
    </w:p>
    <w:p w14:paraId="4BEF2C0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существенно расширяет возможности школьников в применении производных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31790586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Производная суммы, произведения и частного </w:t>
      </w:r>
    </w:p>
    <w:p w14:paraId="0AD5BEA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этом пункте школьники научатся находить производную суммы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произведения и</w:t>
      </w:r>
    </w:p>
    <w:p w14:paraId="44FEA48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частного функции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выносить числовой множитель за знак производной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находить</w:t>
      </w:r>
    </w:p>
    <w:p w14:paraId="77FB269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производную степенной функции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Закрепляется умение школьников составлять уравнения</w:t>
      </w:r>
    </w:p>
    <w:p w14:paraId="79051EC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касательных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исследовать и строить графики функций.</w:t>
      </w:r>
    </w:p>
    <w:p w14:paraId="547A14D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Формулы производных основных функций </w:t>
      </w:r>
    </w:p>
    <w:p w14:paraId="6A7ECC5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Изучив правила дифференцирования и формулу производной сложной функции</w:t>
      </w:r>
      <w:r w:rsidRPr="00687CFF">
        <w:rPr>
          <w:rFonts w:ascii="Times New Roman" w:eastAsia="TimesNewRoman,Bold" w:hAnsi="Times New Roman"/>
          <w:sz w:val="24"/>
          <w:szCs w:val="24"/>
        </w:rPr>
        <w:t>,</w:t>
      </w:r>
    </w:p>
    <w:p w14:paraId="1D71AA4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школьники в этом пункте знакомятся с производными основных элементарных функций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2C9D3D2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Применяют формулы к исследованию функций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построению их графиков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составлению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к</w:t>
      </w:r>
      <w:proofErr w:type="gramEnd"/>
    </w:p>
    <w:p w14:paraId="273EF9B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ним уравнений касательных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нахождению точек экстремума и приближенных значений</w:t>
      </w:r>
    </w:p>
    <w:p w14:paraId="35FE124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функций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т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  <w:r w:rsidRPr="00687CFF">
        <w:rPr>
          <w:rFonts w:ascii="Times New Roman" w:eastAsia="TimesNewRoman" w:hAnsi="Times New Roman"/>
          <w:sz w:val="24"/>
          <w:szCs w:val="24"/>
        </w:rPr>
        <w:t>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ко всем типам ранее изученных задач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6F102E3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Наибольшее и наименьшее значения функций </w:t>
      </w:r>
    </w:p>
    <w:p w14:paraId="5ACA00EB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lastRenderedPageBreak/>
        <w:t>В данном пункте формируются понятия наибольшего и наименьшего значений</w:t>
      </w:r>
    </w:p>
    <w:p w14:paraId="12922AD7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функции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и школьники учатся находить их с помощью производной и без нее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0C822A1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Вторая производная </w:t>
      </w:r>
    </w:p>
    <w:p w14:paraId="789464E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Основной акцент при изучении материала пункта в </w:t>
      </w: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общеобразовательных классах</w:t>
      </w:r>
    </w:p>
    <w:p w14:paraId="6FEEE70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и в </w:t>
      </w: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гуманитарных профилях </w:t>
      </w:r>
      <w:r w:rsidRPr="00687CFF">
        <w:rPr>
          <w:rFonts w:ascii="Times New Roman" w:eastAsia="TimesNewRoman" w:hAnsi="Times New Roman"/>
          <w:sz w:val="24"/>
          <w:szCs w:val="24"/>
        </w:rPr>
        <w:t>делается на геометрическом и физическом смысле второй</w:t>
      </w:r>
    </w:p>
    <w:p w14:paraId="3B20CE2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производной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7490ADD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sz w:val="24"/>
          <w:szCs w:val="24"/>
        </w:rPr>
        <w:t>.</w:t>
      </w:r>
      <w:r w:rsidRPr="00687CFF">
        <w:rPr>
          <w:rFonts w:ascii="Times New Roman" w:eastAsia="TimesNewRoman,Bold" w:hAnsi="Times New Roman"/>
          <w:b/>
          <w:sz w:val="24"/>
          <w:szCs w:val="24"/>
        </w:rPr>
        <w:t xml:space="preserve"> Интеграл и </w:t>
      </w:r>
      <w:proofErr w:type="gramStart"/>
      <w:r w:rsidRPr="00687CFF">
        <w:rPr>
          <w:rFonts w:ascii="Times New Roman" w:eastAsia="TimesNewRoman,Bold" w:hAnsi="Times New Roman"/>
          <w:b/>
          <w:sz w:val="24"/>
          <w:szCs w:val="24"/>
        </w:rPr>
        <w:t>первообразная</w:t>
      </w:r>
      <w:proofErr w:type="gramEnd"/>
    </w:p>
    <w:p w14:paraId="6D68FEFE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четвертой главе изучаются элементы интегрирования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Вводятся понятия</w:t>
      </w:r>
    </w:p>
    <w:p w14:paraId="700B4EFB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криволинейной трапеции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интеграла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первообразной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изучается таблица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первообразных</w:t>
      </w:r>
      <w:proofErr w:type="gramEnd"/>
    </w:p>
    <w:p w14:paraId="7CE1E4F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элементарных функций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011B078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. Площадь криволинейной трапеции </w:t>
      </w:r>
    </w:p>
    <w:p w14:paraId="04FD318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этом пункте учащиеся знакомятся с понятием криволинейной трапец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ии и ее</w:t>
      </w:r>
      <w:proofErr w:type="gramEnd"/>
    </w:p>
    <w:p w14:paraId="0062775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площади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– </w:t>
      </w:r>
      <w:r w:rsidRPr="00687CFF">
        <w:rPr>
          <w:rFonts w:ascii="Times New Roman" w:eastAsia="TimesNewRoman" w:hAnsi="Times New Roman"/>
          <w:sz w:val="24"/>
          <w:szCs w:val="24"/>
        </w:rPr>
        <w:t>интеграла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Школьники должны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научится</w:t>
      </w:r>
      <w:proofErr w:type="gramEnd"/>
      <w:r w:rsidRPr="00687CFF">
        <w:rPr>
          <w:rFonts w:ascii="Times New Roman" w:eastAsia="TimesNewRoman" w:hAnsi="Times New Roman"/>
          <w:sz w:val="24"/>
          <w:szCs w:val="24"/>
        </w:rPr>
        <w:t xml:space="preserve"> записывать площади фигур</w:t>
      </w:r>
      <w:r w:rsidRPr="00687CFF">
        <w:rPr>
          <w:rFonts w:ascii="Times New Roman" w:eastAsia="TimesNewRoman,Bold" w:hAnsi="Times New Roman"/>
          <w:sz w:val="24"/>
          <w:szCs w:val="24"/>
        </w:rPr>
        <w:t>,</w:t>
      </w:r>
    </w:p>
    <w:p w14:paraId="5C8A164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ограниченных заданными линиями в виде интегралов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а также использовать интегралы</w:t>
      </w:r>
    </w:p>
    <w:p w14:paraId="3885035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для записи объемов тел вращения</w:t>
      </w:r>
    </w:p>
    <w:p w14:paraId="61DE5F85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Первообразная </w:t>
      </w:r>
    </w:p>
    <w:p w14:paraId="2B036AA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В этом пункте вводятся понятия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первообразной</w:t>
      </w:r>
      <w:proofErr w:type="gramEnd"/>
      <w:r w:rsidRPr="00687CFF">
        <w:rPr>
          <w:rFonts w:ascii="Times New Roman" w:eastAsia="TimesNewRoman" w:hAnsi="Times New Roman"/>
          <w:sz w:val="24"/>
          <w:szCs w:val="24"/>
        </w:rPr>
        <w:t xml:space="preserve"> и интегрирования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изучаются</w:t>
      </w:r>
    </w:p>
    <w:p w14:paraId="3D1E58E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правила нахождения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первообразных</w:t>
      </w:r>
      <w:proofErr w:type="gramEnd"/>
      <w:r w:rsidRPr="00687CFF">
        <w:rPr>
          <w:rFonts w:ascii="Times New Roman" w:eastAsia="TimesNewRoman" w:hAnsi="Times New Roman"/>
          <w:sz w:val="24"/>
          <w:szCs w:val="24"/>
        </w:rPr>
        <w:t xml:space="preserve"> и таблица первообразных основных элементарных</w:t>
      </w:r>
    </w:p>
    <w:p w14:paraId="5044D15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функций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7B20888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Уравнения, неравенства и их системы</w:t>
      </w:r>
    </w:p>
    <w:p w14:paraId="2A231955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К началу изучения главы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5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основной материал курса алгебры и начал анализа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10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и </w:t>
      </w:r>
      <w:r w:rsidRPr="00687CFF">
        <w:rPr>
          <w:rFonts w:ascii="Times New Roman" w:eastAsia="TimesNewRoman,Bold" w:hAnsi="Times New Roman"/>
          <w:sz w:val="24"/>
          <w:szCs w:val="24"/>
        </w:rPr>
        <w:t>11</w:t>
      </w:r>
    </w:p>
    <w:p w14:paraId="1F8FADD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класса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завершен</w:t>
      </w:r>
      <w:proofErr w:type="gramEnd"/>
      <w:r w:rsidRPr="00687CFF">
        <w:rPr>
          <w:rFonts w:ascii="Times New Roman" w:eastAsia="TimesNewRoman" w:hAnsi="Times New Roman"/>
          <w:sz w:val="24"/>
          <w:szCs w:val="24"/>
        </w:rPr>
        <w:t xml:space="preserve"> и начинается обобщающее повторение и целенаправленная подготовка к</w:t>
      </w:r>
    </w:p>
    <w:p w14:paraId="660BFFE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экзаменам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Материал главы готовит к вступительным экзаменам по математике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в</w:t>
      </w:r>
      <w:proofErr w:type="gramEnd"/>
      <w:r w:rsidRPr="00687CFF">
        <w:rPr>
          <w:rFonts w:ascii="Times New Roman" w:eastAsia="TimesNewRoman" w:hAnsi="Times New Roman"/>
          <w:sz w:val="24"/>
          <w:szCs w:val="24"/>
        </w:rPr>
        <w:t xml:space="preserve"> высшие</w:t>
      </w:r>
    </w:p>
    <w:p w14:paraId="7564CD47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учебные заведения или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если их заменяет ЕГЭ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то к решению заданий из группы С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Можно</w:t>
      </w:r>
    </w:p>
    <w:p w14:paraId="37241BD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сказать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что глава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5, </w:t>
      </w:r>
      <w:r w:rsidRPr="00687CFF">
        <w:rPr>
          <w:rFonts w:ascii="Times New Roman" w:eastAsia="TimesNewRoman" w:hAnsi="Times New Roman"/>
          <w:sz w:val="24"/>
          <w:szCs w:val="24"/>
        </w:rPr>
        <w:t>в первую очередь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адресована тем учащимся </w:t>
      </w: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общеобразовательных</w:t>
      </w:r>
    </w:p>
    <w:p w14:paraId="7F4E163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классов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и </w:t>
      </w: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математических профилей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кто собирается продолжать свое образование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в</w:t>
      </w:r>
      <w:proofErr w:type="gramEnd"/>
    </w:p>
    <w:p w14:paraId="71B85FB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высшей школе по специальностям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связанным с математикой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493D51B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Уравнения и неравенств</w:t>
      </w:r>
      <w:r w:rsidRPr="00687CFF">
        <w:rPr>
          <w:rFonts w:ascii="Times New Roman" w:eastAsia="TimesNewRoman,Bold" w:hAnsi="Times New Roman"/>
          <w:bCs/>
          <w:sz w:val="24"/>
          <w:szCs w:val="24"/>
        </w:rPr>
        <w:t>а</w:t>
      </w:r>
    </w:p>
    <w:p w14:paraId="5073B529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пункте обобщаются и систематизируются знания учащихся об уравнениях</w:t>
      </w:r>
      <w:r w:rsidRPr="00687CFF">
        <w:rPr>
          <w:rFonts w:ascii="Times New Roman" w:eastAsia="TimesNewRoman,Bold" w:hAnsi="Times New Roman"/>
          <w:sz w:val="24"/>
          <w:szCs w:val="24"/>
        </w:rPr>
        <w:t>,</w:t>
      </w:r>
    </w:p>
    <w:p w14:paraId="01F9D92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полученных</w:t>
      </w:r>
      <w:proofErr w:type="gramEnd"/>
      <w:r w:rsidRPr="00687CFF">
        <w:rPr>
          <w:rFonts w:ascii="Times New Roman" w:eastAsia="TimesNewRoman" w:hAnsi="Times New Roman"/>
          <w:sz w:val="24"/>
          <w:szCs w:val="24"/>
        </w:rPr>
        <w:t xml:space="preserve"> учащимися при обучении в школе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ученики знакомятся также с некоторыми</w:t>
      </w:r>
    </w:p>
    <w:p w14:paraId="690BD52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специальными приемами решения уравнений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05FC1C6D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Системы уравнений </w:t>
      </w:r>
    </w:p>
    <w:p w14:paraId="33DB260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Материал данного пункта позволяет закрепить и развить умения школьников решать</w:t>
      </w:r>
    </w:p>
    <w:p w14:paraId="794E259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системы уравнений с несколькими </w:t>
      </w:r>
      <w:r w:rsidRPr="00687CFF">
        <w:rPr>
          <w:rFonts w:ascii="Times New Roman" w:eastAsia="TimesNewRoman,Bold" w:hAnsi="Times New Roman"/>
          <w:sz w:val="24"/>
          <w:szCs w:val="24"/>
        </w:rPr>
        <w:t>(</w:t>
      </w:r>
      <w:r w:rsidRPr="00687CFF">
        <w:rPr>
          <w:rFonts w:ascii="Times New Roman" w:eastAsia="TimesNewRoman" w:hAnsi="Times New Roman"/>
          <w:sz w:val="24"/>
          <w:szCs w:val="24"/>
        </w:rPr>
        <w:t>как правило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с двумя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) </w:t>
      </w:r>
      <w:r w:rsidRPr="00687CFF">
        <w:rPr>
          <w:rFonts w:ascii="Times New Roman" w:eastAsia="TimesNewRoman" w:hAnsi="Times New Roman"/>
          <w:sz w:val="24"/>
          <w:szCs w:val="24"/>
        </w:rPr>
        <w:t>переменными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46041BC5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 методами сложения и подстановки школьники познакомились в основной школе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26AA243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Здесь применение этих методов обогащается приемами перемножения уравнений системы и</w:t>
      </w:r>
    </w:p>
    <w:p w14:paraId="683C2F0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деления одного из уравнений на другое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Ученики знакомятся со стандартными приемами</w:t>
      </w:r>
    </w:p>
    <w:p w14:paraId="67E58366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решения симметрических и однородных систем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Но главное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учащиеся должны научиться</w:t>
      </w:r>
    </w:p>
    <w:p w14:paraId="6AEEC80E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замечать особенности систем уравнений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позволяющие их упрощать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При решении систем</w:t>
      </w:r>
    </w:p>
    <w:p w14:paraId="657D9F6B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уравнений следует уделить особое внимание вопросам равносильности и следования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в то же</w:t>
      </w:r>
    </w:p>
    <w:p w14:paraId="1F59C016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время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как уже отмечалось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оформление решений с использованием знаков равносильности и</w:t>
      </w:r>
    </w:p>
    <w:p w14:paraId="512ADB4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следования в общеобразовательных классах не рекомендуется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742AA04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Задания с параметрами </w:t>
      </w:r>
    </w:p>
    <w:p w14:paraId="2253EF8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Задания с параметрами требуют не только владения алгоритмами решения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основных</w:t>
      </w:r>
      <w:proofErr w:type="gramEnd"/>
    </w:p>
    <w:p w14:paraId="0918F42D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типов уравнений и неравенств, умения выполнять тождественные преобразования, но и</w:t>
      </w:r>
    </w:p>
    <w:p w14:paraId="1D5C059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знания свойств функций и их графиков. Представляя во многих случаях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законченные</w:t>
      </w:r>
      <w:proofErr w:type="gramEnd"/>
    </w:p>
    <w:p w14:paraId="6E4E4D6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исследования тех или иных ситуаций, задания с параметрами заставляют применять все</w:t>
      </w:r>
    </w:p>
    <w:p w14:paraId="4CFBB44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lastRenderedPageBreak/>
        <w:t xml:space="preserve">перечисленные знания и умения комплексно, переходя, например,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с</w:t>
      </w:r>
      <w:proofErr w:type="gramEnd"/>
      <w:r w:rsidRPr="00687CFF">
        <w:rPr>
          <w:rFonts w:ascii="Times New Roman" w:eastAsia="TimesNewRoman" w:hAnsi="Times New Roman"/>
          <w:sz w:val="24"/>
          <w:szCs w:val="24"/>
        </w:rPr>
        <w:t xml:space="preserve"> алгебраического</w:t>
      </w:r>
    </w:p>
    <w:p w14:paraId="6F3F84B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языка на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графический</w:t>
      </w:r>
      <w:proofErr w:type="gramEnd"/>
      <w:r w:rsidRPr="00687CFF">
        <w:rPr>
          <w:rFonts w:ascii="Times New Roman" w:eastAsia="TimesNewRoman" w:hAnsi="Times New Roman"/>
          <w:sz w:val="24"/>
          <w:szCs w:val="24"/>
        </w:rPr>
        <w:t xml:space="preserve"> и обратно. Кроме того, при решении таких задач требуется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особая</w:t>
      </w:r>
      <w:proofErr w:type="gramEnd"/>
    </w:p>
    <w:p w14:paraId="72D375E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тщательность, вызванная необходимостью рассмотрения всех возможных, при тех или</w:t>
      </w:r>
    </w:p>
    <w:p w14:paraId="355E66C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иных значениях параметра, случаев. Понятно, что умение школьника решать задачи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с</w:t>
      </w:r>
      <w:proofErr w:type="gramEnd"/>
    </w:p>
    <w:p w14:paraId="019A7827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параметрами является своего рода лакмусовой бумажкой, позволяющей дать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высокую</w:t>
      </w:r>
      <w:proofErr w:type="gramEnd"/>
    </w:p>
    <w:p w14:paraId="1E00340E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оценку его математическому уровню. Именно с этим связано включение заданий </w:t>
      </w:r>
      <w:proofErr w:type="gramStart"/>
      <w:r w:rsidRPr="00687CFF">
        <w:rPr>
          <w:rFonts w:ascii="Times New Roman" w:eastAsia="TimesNewRoman" w:hAnsi="Times New Roman"/>
          <w:sz w:val="24"/>
          <w:szCs w:val="24"/>
        </w:rPr>
        <w:t>с</w:t>
      </w:r>
      <w:proofErr w:type="gramEnd"/>
    </w:p>
    <w:p w14:paraId="08D9C64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i/>
          <w:iCs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параметрами в варианты вступительных экзаменов в Вузы и в наиболее трудный раздел </w:t>
      </w:r>
      <w:r w:rsidRPr="00687CFF">
        <w:rPr>
          <w:rFonts w:ascii="Times New Roman" w:eastAsia="TimesNewRoman,Bold" w:hAnsi="Times New Roman"/>
          <w:i/>
          <w:iCs/>
          <w:sz w:val="24"/>
          <w:szCs w:val="24"/>
        </w:rPr>
        <w:t>C</w:t>
      </w:r>
    </w:p>
    <w:p w14:paraId="2598FBF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eastAsia="TimesNewRoman" w:hAnsi="Times New Roman"/>
          <w:sz w:val="24"/>
          <w:szCs w:val="24"/>
        </w:rPr>
        <w:t>ЕГЭ.</w:t>
      </w: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</w:p>
    <w:p w14:paraId="7907AE60" w14:textId="77777777" w:rsidR="00A867C1" w:rsidRPr="00687CFF" w:rsidRDefault="00A867C1" w:rsidP="00687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B9876F" w14:textId="77777777" w:rsidR="00A867C1" w:rsidRPr="00687CFF" w:rsidRDefault="00A867C1" w:rsidP="00687CFF">
      <w:pPr>
        <w:pStyle w:val="ae"/>
        <w:jc w:val="both"/>
        <w:rPr>
          <w:b/>
        </w:rPr>
      </w:pPr>
      <w:r w:rsidRPr="00687CFF">
        <w:rPr>
          <w:b/>
        </w:rPr>
        <w:t>Перечень контрольных работ</w:t>
      </w:r>
    </w:p>
    <w:p w14:paraId="068D746F" w14:textId="77777777" w:rsidR="00A867C1" w:rsidRPr="00687CFF" w:rsidRDefault="00A867C1" w:rsidP="00687CFF">
      <w:pPr>
        <w:pStyle w:val="ae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2"/>
        <w:gridCol w:w="4680"/>
      </w:tblGrid>
      <w:tr w:rsidR="00A867C1" w:rsidRPr="00687CFF" w14:paraId="5C721BAF" w14:textId="77777777" w:rsidTr="006D4E81">
        <w:trPr>
          <w:trHeight w:val="340"/>
        </w:trPr>
        <w:tc>
          <w:tcPr>
            <w:tcW w:w="534" w:type="dxa"/>
          </w:tcPr>
          <w:p w14:paraId="7BB88842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№</w:t>
            </w:r>
          </w:p>
        </w:tc>
        <w:tc>
          <w:tcPr>
            <w:tcW w:w="4392" w:type="dxa"/>
          </w:tcPr>
          <w:p w14:paraId="7150462F" w14:textId="77777777" w:rsidR="00A867C1" w:rsidRPr="00687CFF" w:rsidRDefault="00A867C1" w:rsidP="00687CFF">
            <w:pPr>
              <w:pStyle w:val="ae"/>
              <w:jc w:val="both"/>
              <w:rPr>
                <w:b/>
              </w:rPr>
            </w:pPr>
            <w:r w:rsidRPr="00687CFF">
              <w:rPr>
                <w:b/>
              </w:rPr>
              <w:t>Номер контрольной работы</w:t>
            </w:r>
          </w:p>
        </w:tc>
        <w:tc>
          <w:tcPr>
            <w:tcW w:w="4680" w:type="dxa"/>
          </w:tcPr>
          <w:p w14:paraId="2FA15CCE" w14:textId="77777777" w:rsidR="00A867C1" w:rsidRPr="00687CFF" w:rsidRDefault="00A867C1" w:rsidP="00687CFF">
            <w:pPr>
              <w:pStyle w:val="ae"/>
              <w:jc w:val="both"/>
              <w:rPr>
                <w:b/>
              </w:rPr>
            </w:pPr>
            <w:r w:rsidRPr="00687CFF">
              <w:rPr>
                <w:b/>
              </w:rPr>
              <w:t>Тема</w:t>
            </w:r>
          </w:p>
        </w:tc>
      </w:tr>
      <w:tr w:rsidR="00A867C1" w:rsidRPr="00687CFF" w14:paraId="309D9865" w14:textId="77777777" w:rsidTr="006D4E81">
        <w:trPr>
          <w:trHeight w:val="340"/>
        </w:trPr>
        <w:tc>
          <w:tcPr>
            <w:tcW w:w="534" w:type="dxa"/>
          </w:tcPr>
          <w:p w14:paraId="209CE20A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1</w:t>
            </w:r>
          </w:p>
        </w:tc>
        <w:tc>
          <w:tcPr>
            <w:tcW w:w="4392" w:type="dxa"/>
          </w:tcPr>
          <w:p w14:paraId="3D986ED4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Контрольная работа № 1</w:t>
            </w:r>
          </w:p>
        </w:tc>
        <w:tc>
          <w:tcPr>
            <w:tcW w:w="4680" w:type="dxa"/>
          </w:tcPr>
          <w:p w14:paraId="1BE082A6" w14:textId="77777777" w:rsidR="00A867C1" w:rsidRPr="00687CFF" w:rsidRDefault="00A867C1" w:rsidP="0068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Непрерывность и предел функций.</w:t>
            </w:r>
          </w:p>
          <w:p w14:paraId="0F00E6A9" w14:textId="77777777" w:rsidR="00A867C1" w:rsidRPr="00687CFF" w:rsidRDefault="00A867C1" w:rsidP="00687CFF">
            <w:pPr>
              <w:pStyle w:val="ae"/>
              <w:jc w:val="both"/>
            </w:pPr>
          </w:p>
        </w:tc>
      </w:tr>
      <w:tr w:rsidR="00A867C1" w:rsidRPr="00687CFF" w14:paraId="18D60949" w14:textId="77777777" w:rsidTr="006D4E81">
        <w:trPr>
          <w:trHeight w:val="340"/>
        </w:trPr>
        <w:tc>
          <w:tcPr>
            <w:tcW w:w="534" w:type="dxa"/>
          </w:tcPr>
          <w:p w14:paraId="28EC1A9B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2</w:t>
            </w:r>
          </w:p>
        </w:tc>
        <w:tc>
          <w:tcPr>
            <w:tcW w:w="4392" w:type="dxa"/>
          </w:tcPr>
          <w:p w14:paraId="04C583D4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Контрольная работа № 2</w:t>
            </w:r>
            <w:r w:rsidRPr="00687CFF">
              <w:rPr>
                <w:lang w:eastAsia="en-US"/>
              </w:rPr>
              <w:t xml:space="preserve"> </w:t>
            </w:r>
          </w:p>
        </w:tc>
        <w:tc>
          <w:tcPr>
            <w:tcW w:w="4680" w:type="dxa"/>
          </w:tcPr>
          <w:p w14:paraId="285F157D" w14:textId="77777777" w:rsidR="00A867C1" w:rsidRPr="00687CFF" w:rsidRDefault="00A867C1" w:rsidP="0068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Производная функции.</w:t>
            </w:r>
          </w:p>
          <w:p w14:paraId="62C81C19" w14:textId="77777777" w:rsidR="00A867C1" w:rsidRPr="00687CFF" w:rsidRDefault="00A867C1" w:rsidP="0068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EAD40F" w14:textId="77777777" w:rsidR="00A867C1" w:rsidRPr="00687CFF" w:rsidRDefault="00A867C1" w:rsidP="00687CFF">
            <w:pPr>
              <w:pStyle w:val="ae"/>
              <w:jc w:val="both"/>
            </w:pPr>
          </w:p>
        </w:tc>
      </w:tr>
      <w:tr w:rsidR="00A867C1" w:rsidRPr="00687CFF" w14:paraId="616A5E97" w14:textId="77777777" w:rsidTr="006D4E81">
        <w:trPr>
          <w:trHeight w:val="340"/>
        </w:trPr>
        <w:tc>
          <w:tcPr>
            <w:tcW w:w="534" w:type="dxa"/>
          </w:tcPr>
          <w:p w14:paraId="662EF415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3</w:t>
            </w:r>
          </w:p>
        </w:tc>
        <w:tc>
          <w:tcPr>
            <w:tcW w:w="4392" w:type="dxa"/>
          </w:tcPr>
          <w:p w14:paraId="3256BD2B" w14:textId="77777777" w:rsidR="00A867C1" w:rsidRPr="00687CFF" w:rsidRDefault="00A867C1" w:rsidP="00687CFF">
            <w:pPr>
              <w:pStyle w:val="ae"/>
              <w:jc w:val="both"/>
            </w:pPr>
            <w:r w:rsidRPr="00687CFF">
              <w:rPr>
                <w:lang w:eastAsia="en-US"/>
              </w:rPr>
              <w:t xml:space="preserve">Контрольная работа № 3 </w:t>
            </w:r>
          </w:p>
        </w:tc>
        <w:tc>
          <w:tcPr>
            <w:tcW w:w="4680" w:type="dxa"/>
          </w:tcPr>
          <w:p w14:paraId="44A3F7E8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Техника дифференцирования.</w:t>
            </w:r>
          </w:p>
        </w:tc>
      </w:tr>
      <w:tr w:rsidR="00A867C1" w:rsidRPr="00687CFF" w14:paraId="713FF3F1" w14:textId="77777777" w:rsidTr="006D4E81">
        <w:trPr>
          <w:trHeight w:val="327"/>
        </w:trPr>
        <w:tc>
          <w:tcPr>
            <w:tcW w:w="534" w:type="dxa"/>
          </w:tcPr>
          <w:p w14:paraId="48BBA27E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4</w:t>
            </w:r>
          </w:p>
        </w:tc>
        <w:tc>
          <w:tcPr>
            <w:tcW w:w="4392" w:type="dxa"/>
          </w:tcPr>
          <w:p w14:paraId="61559B3B" w14:textId="77777777" w:rsidR="00A867C1" w:rsidRPr="00687CFF" w:rsidRDefault="00A867C1" w:rsidP="00687C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4680" w:type="dxa"/>
          </w:tcPr>
          <w:p w14:paraId="2C311002" w14:textId="77777777" w:rsidR="00A867C1" w:rsidRPr="00687CFF" w:rsidRDefault="00A867C1" w:rsidP="00687C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Интеграл и производная</w:t>
            </w:r>
          </w:p>
        </w:tc>
      </w:tr>
      <w:tr w:rsidR="00A867C1" w:rsidRPr="00687CFF" w14:paraId="3384DFB9" w14:textId="77777777" w:rsidTr="006D4E81">
        <w:trPr>
          <w:trHeight w:val="340"/>
        </w:trPr>
        <w:tc>
          <w:tcPr>
            <w:tcW w:w="534" w:type="dxa"/>
          </w:tcPr>
          <w:p w14:paraId="3D7E4EE0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5</w:t>
            </w:r>
          </w:p>
        </w:tc>
        <w:tc>
          <w:tcPr>
            <w:tcW w:w="4392" w:type="dxa"/>
          </w:tcPr>
          <w:p w14:paraId="31A4B7A0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Контрольная работа № 5</w:t>
            </w:r>
          </w:p>
        </w:tc>
        <w:tc>
          <w:tcPr>
            <w:tcW w:w="4680" w:type="dxa"/>
          </w:tcPr>
          <w:p w14:paraId="17253D35" w14:textId="77777777" w:rsidR="00A867C1" w:rsidRPr="00687CFF" w:rsidRDefault="00A867C1" w:rsidP="0068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Уравнения, неравенства и их системы.</w:t>
            </w:r>
          </w:p>
          <w:p w14:paraId="0AA9EA0E" w14:textId="77777777" w:rsidR="00A867C1" w:rsidRPr="00687CFF" w:rsidRDefault="00A867C1" w:rsidP="00687CFF">
            <w:pPr>
              <w:pStyle w:val="ae"/>
              <w:jc w:val="both"/>
            </w:pPr>
          </w:p>
        </w:tc>
      </w:tr>
      <w:tr w:rsidR="00A867C1" w:rsidRPr="00687CFF" w14:paraId="26BD89C3" w14:textId="77777777" w:rsidTr="006D4E81">
        <w:trPr>
          <w:trHeight w:val="340"/>
        </w:trPr>
        <w:tc>
          <w:tcPr>
            <w:tcW w:w="534" w:type="dxa"/>
          </w:tcPr>
          <w:p w14:paraId="0B877E5F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6</w:t>
            </w:r>
          </w:p>
        </w:tc>
        <w:tc>
          <w:tcPr>
            <w:tcW w:w="4392" w:type="dxa"/>
          </w:tcPr>
          <w:p w14:paraId="6807C4E5" w14:textId="77777777" w:rsidR="00A867C1" w:rsidRPr="00687CFF" w:rsidRDefault="00A867C1" w:rsidP="00687CFF">
            <w:pPr>
              <w:pStyle w:val="ae"/>
              <w:jc w:val="both"/>
            </w:pPr>
            <w:r w:rsidRPr="00687CFF">
              <w:rPr>
                <w:lang w:eastAsia="en-US"/>
              </w:rPr>
              <w:t xml:space="preserve">Контрольная работа № 6 </w:t>
            </w:r>
          </w:p>
        </w:tc>
        <w:tc>
          <w:tcPr>
            <w:tcW w:w="4680" w:type="dxa"/>
          </w:tcPr>
          <w:p w14:paraId="0D1982D9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. Комплексные числа.</w:t>
            </w:r>
          </w:p>
        </w:tc>
      </w:tr>
      <w:tr w:rsidR="00A867C1" w:rsidRPr="00687CFF" w14:paraId="6E03BCB0" w14:textId="77777777" w:rsidTr="006D4E81">
        <w:trPr>
          <w:trHeight w:val="340"/>
        </w:trPr>
        <w:tc>
          <w:tcPr>
            <w:tcW w:w="534" w:type="dxa"/>
          </w:tcPr>
          <w:p w14:paraId="505AC9E4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7</w:t>
            </w:r>
          </w:p>
        </w:tc>
        <w:tc>
          <w:tcPr>
            <w:tcW w:w="4392" w:type="dxa"/>
          </w:tcPr>
          <w:p w14:paraId="460017AE" w14:textId="77777777" w:rsidR="00A867C1" w:rsidRPr="00687CFF" w:rsidRDefault="00A867C1" w:rsidP="00687CFF">
            <w:pPr>
              <w:pStyle w:val="ae"/>
              <w:jc w:val="both"/>
            </w:pPr>
            <w:r w:rsidRPr="00687CFF">
              <w:rPr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4680" w:type="dxa"/>
          </w:tcPr>
          <w:p w14:paraId="0C993E9D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Подведение итогов</w:t>
            </w:r>
          </w:p>
        </w:tc>
      </w:tr>
    </w:tbl>
    <w:p w14:paraId="07057E97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19536F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7769A8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5C995C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2FF29B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580AC6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78C051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B2891F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D7FF4B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9F007A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0053AB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F12947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AC0B9C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DBF16E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DE48DF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9CD819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FBA940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3A0C94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B587D7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393458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3CA747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A0E3F2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150895" w14:textId="26EA3931" w:rsidR="00A867C1" w:rsidRPr="00687CFF" w:rsidRDefault="00A867C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7CFF">
        <w:rPr>
          <w:rFonts w:ascii="Times New Roman" w:hAnsi="Times New Roman"/>
          <w:b/>
          <w:sz w:val="28"/>
          <w:szCs w:val="28"/>
        </w:rPr>
        <w:lastRenderedPageBreak/>
        <w:t>Раздел 3 «Тематическое планирование</w:t>
      </w:r>
      <w:r w:rsidR="00687CFF">
        <w:rPr>
          <w:rFonts w:ascii="Times New Roman" w:hAnsi="Times New Roman"/>
          <w:b/>
          <w:sz w:val="28"/>
          <w:szCs w:val="28"/>
        </w:rPr>
        <w:t>»</w:t>
      </w:r>
    </w:p>
    <w:p w14:paraId="1BF6F826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7042"/>
        <w:gridCol w:w="1684"/>
      </w:tblGrid>
      <w:tr w:rsidR="00A867C1" w:rsidRPr="00687CFF" w14:paraId="74A52DC7" w14:textId="77777777" w:rsidTr="00E34B71">
        <w:trPr>
          <w:trHeight w:val="1587"/>
        </w:trPr>
        <w:tc>
          <w:tcPr>
            <w:tcW w:w="441" w:type="pct"/>
          </w:tcPr>
          <w:p w14:paraId="6C9A903C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9" w:type="pct"/>
          </w:tcPr>
          <w:p w14:paraId="009C441D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EDB8D2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8112F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7B17DC38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 xml:space="preserve">разделов  </w:t>
            </w:r>
          </w:p>
          <w:p w14:paraId="5D684E5A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0592C869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F2554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808C5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867C1" w:rsidRPr="00687CFF" w14:paraId="56DD86AB" w14:textId="77777777" w:rsidTr="00E34B71">
        <w:trPr>
          <w:trHeight w:val="507"/>
        </w:trPr>
        <w:tc>
          <w:tcPr>
            <w:tcW w:w="441" w:type="pct"/>
          </w:tcPr>
          <w:p w14:paraId="7FDA1EAE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9" w:type="pct"/>
          </w:tcPr>
          <w:p w14:paraId="6DD7EEEC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 w:rsidRPr="00687CF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87CFF">
              <w:rPr>
                <w:rFonts w:ascii="Times New Roman" w:hAnsi="Times New Roman"/>
                <w:sz w:val="24"/>
                <w:szCs w:val="24"/>
              </w:rPr>
              <w:t>.Непрерывность и предел функций.</w:t>
            </w:r>
          </w:p>
          <w:p w14:paraId="0FF5BB5D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14:paraId="61219A5A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612B580B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17CE6B25" w14:textId="77777777" w:rsidTr="00E34B71">
        <w:trPr>
          <w:trHeight w:val="663"/>
        </w:trPr>
        <w:tc>
          <w:tcPr>
            <w:tcW w:w="441" w:type="pct"/>
          </w:tcPr>
          <w:p w14:paraId="0B8444D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9" w:type="pct"/>
          </w:tcPr>
          <w:p w14:paraId="6C50883F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 2. Производная функции.</w:t>
            </w:r>
          </w:p>
          <w:p w14:paraId="6887CAED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80D19F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14:paraId="34F68D57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71990E81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0D78E1BA" w14:textId="77777777" w:rsidTr="00E34B71">
        <w:tc>
          <w:tcPr>
            <w:tcW w:w="441" w:type="pct"/>
          </w:tcPr>
          <w:p w14:paraId="64F11CB7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9" w:type="pct"/>
          </w:tcPr>
          <w:p w14:paraId="10E7941E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 3. Техника дифференцирования.</w:t>
            </w:r>
          </w:p>
          <w:p w14:paraId="1F29EB23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2E65F3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14:paraId="5D09D2A6" w14:textId="77777777" w:rsidR="00A867C1" w:rsidRPr="00687CFF" w:rsidRDefault="00A867C1" w:rsidP="00E34B71">
            <w:pPr>
              <w:tabs>
                <w:tab w:val="left" w:pos="365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CE30D0F" w14:textId="77777777" w:rsidR="00A867C1" w:rsidRPr="00687CFF" w:rsidRDefault="00A867C1" w:rsidP="00E34B71">
            <w:pPr>
              <w:tabs>
                <w:tab w:val="left" w:pos="365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42388C77" w14:textId="77777777" w:rsidTr="00E34B71">
        <w:trPr>
          <w:trHeight w:val="539"/>
        </w:trPr>
        <w:tc>
          <w:tcPr>
            <w:tcW w:w="441" w:type="pct"/>
          </w:tcPr>
          <w:p w14:paraId="717857E9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9" w:type="pct"/>
          </w:tcPr>
          <w:p w14:paraId="30D18074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 4.  Интеграл и производная.</w:t>
            </w:r>
          </w:p>
          <w:p w14:paraId="7039B0E3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43F0FE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813C47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14:paraId="6DF2614F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68BF4BC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16B2D480" w14:textId="77777777" w:rsidTr="00E34B71">
        <w:tc>
          <w:tcPr>
            <w:tcW w:w="441" w:type="pct"/>
          </w:tcPr>
          <w:p w14:paraId="0E71859A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9" w:type="pct"/>
          </w:tcPr>
          <w:p w14:paraId="341F2CA7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 5. Уравнения, неравенства и их системы.</w:t>
            </w:r>
          </w:p>
          <w:p w14:paraId="2B00D5FD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1E2426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14:paraId="515DAC75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DD88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555771BA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06D7D891" w14:textId="77777777" w:rsidTr="00E34B71">
        <w:trPr>
          <w:trHeight w:val="620"/>
        </w:trPr>
        <w:tc>
          <w:tcPr>
            <w:tcW w:w="441" w:type="pct"/>
            <w:tcBorders>
              <w:bottom w:val="single" w:sz="4" w:space="0" w:color="auto"/>
            </w:tcBorders>
          </w:tcPr>
          <w:p w14:paraId="658EE38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9" w:type="pct"/>
            <w:tcBorders>
              <w:bottom w:val="single" w:sz="4" w:space="0" w:color="auto"/>
            </w:tcBorders>
          </w:tcPr>
          <w:p w14:paraId="35BA9DC3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 6. Комплексные числа.</w:t>
            </w:r>
          </w:p>
          <w:p w14:paraId="534309C5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DAB2CB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5A09E29F" w14:textId="77777777" w:rsidR="00A867C1" w:rsidRPr="00687CFF" w:rsidRDefault="00A867C1" w:rsidP="00E34B71">
            <w:pPr>
              <w:tabs>
                <w:tab w:val="left" w:pos="328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847D58A" w14:textId="77777777" w:rsidR="00A867C1" w:rsidRPr="00687CFF" w:rsidRDefault="00A867C1" w:rsidP="00E34B71">
            <w:pPr>
              <w:tabs>
                <w:tab w:val="left" w:pos="328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651B22E2" w14:textId="77777777" w:rsidTr="00E34B71">
        <w:trPr>
          <w:trHeight w:val="620"/>
        </w:trPr>
        <w:tc>
          <w:tcPr>
            <w:tcW w:w="441" w:type="pct"/>
            <w:tcBorders>
              <w:bottom w:val="single" w:sz="4" w:space="0" w:color="auto"/>
            </w:tcBorders>
          </w:tcPr>
          <w:p w14:paraId="219BE674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9" w:type="pct"/>
            <w:tcBorders>
              <w:bottom w:val="single" w:sz="4" w:space="0" w:color="auto"/>
            </w:tcBorders>
          </w:tcPr>
          <w:p w14:paraId="74E4B752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Резерв времени (подготовка к экзамену).</w:t>
            </w:r>
          </w:p>
          <w:p w14:paraId="0559B41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5D5D733F" w14:textId="77777777" w:rsidR="00A867C1" w:rsidRPr="00687CFF" w:rsidRDefault="00A867C1" w:rsidP="00E34B71">
            <w:pPr>
              <w:tabs>
                <w:tab w:val="left" w:pos="328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867C1" w:rsidRPr="00687CFF" w14:paraId="01B0450E" w14:textId="77777777" w:rsidTr="00E34B71">
        <w:trPr>
          <w:trHeight w:val="346"/>
        </w:trPr>
        <w:tc>
          <w:tcPr>
            <w:tcW w:w="441" w:type="pct"/>
            <w:tcBorders>
              <w:top w:val="single" w:sz="4" w:space="0" w:color="auto"/>
            </w:tcBorders>
          </w:tcPr>
          <w:p w14:paraId="5D1620A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single" w:sz="4" w:space="0" w:color="auto"/>
            </w:tcBorders>
          </w:tcPr>
          <w:p w14:paraId="34EE82E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Итого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3D1FA2AB" w14:textId="77777777" w:rsidR="00A867C1" w:rsidRPr="00687CFF" w:rsidRDefault="00A867C1" w:rsidP="00E34B71">
            <w:pPr>
              <w:tabs>
                <w:tab w:val="left" w:pos="328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14:paraId="10195E48" w14:textId="59BFBB53" w:rsidR="00A867C1" w:rsidRDefault="00A867C1" w:rsidP="00E34B71">
      <w:pPr>
        <w:spacing w:after="0" w:line="240" w:lineRule="auto"/>
        <w:jc w:val="both"/>
        <w:rPr>
          <w:sz w:val="28"/>
          <w:szCs w:val="28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br w:type="textWrapping" w:clear="all"/>
      </w:r>
    </w:p>
    <w:p w14:paraId="3842B205" w14:textId="77777777" w:rsidR="00A867C1" w:rsidRPr="009A2A53" w:rsidRDefault="00A867C1" w:rsidP="00923B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A867C1" w:rsidRPr="009A2A53" w:rsidSect="00B718C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85EBE" w14:textId="77777777" w:rsidR="00E7292B" w:rsidRDefault="00E7292B" w:rsidP="00144A64">
      <w:pPr>
        <w:spacing w:after="0" w:line="240" w:lineRule="auto"/>
      </w:pPr>
      <w:r>
        <w:separator/>
      </w:r>
    </w:p>
  </w:endnote>
  <w:endnote w:type="continuationSeparator" w:id="0">
    <w:p w14:paraId="714B2BA6" w14:textId="77777777" w:rsidR="00E7292B" w:rsidRDefault="00E7292B" w:rsidP="0014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59FE" w14:textId="77777777" w:rsidR="00A867C1" w:rsidRDefault="00687CFF">
    <w:pPr>
      <w:pStyle w:val="af2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C196C">
      <w:rPr>
        <w:noProof/>
      </w:rPr>
      <w:t>3</w:t>
    </w:r>
    <w:r>
      <w:rPr>
        <w:noProof/>
      </w:rPr>
      <w:fldChar w:fldCharType="end"/>
    </w:r>
  </w:p>
  <w:p w14:paraId="5FA63CCA" w14:textId="77777777" w:rsidR="00A867C1" w:rsidRDefault="00A867C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9E8B7" w14:textId="77777777" w:rsidR="00E7292B" w:rsidRDefault="00E7292B" w:rsidP="00144A64">
      <w:pPr>
        <w:spacing w:after="0" w:line="240" w:lineRule="auto"/>
      </w:pPr>
      <w:r>
        <w:separator/>
      </w:r>
    </w:p>
  </w:footnote>
  <w:footnote w:type="continuationSeparator" w:id="0">
    <w:p w14:paraId="3984FD0B" w14:textId="77777777" w:rsidR="00E7292B" w:rsidRDefault="00E7292B" w:rsidP="0014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E23F88"/>
    <w:name w:val="WW8Num1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1318FC0E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2">
    <w:nsid w:val="00000003"/>
    <w:multiLevelType w:val="multilevel"/>
    <w:tmpl w:val="D10A246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3">
    <w:nsid w:val="00000004"/>
    <w:multiLevelType w:val="multilevel"/>
    <w:tmpl w:val="470C229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4">
    <w:nsid w:val="00000005"/>
    <w:multiLevelType w:val="multilevel"/>
    <w:tmpl w:val="F0220DBE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6">
    <w:nsid w:val="00000007"/>
    <w:multiLevelType w:val="multilevel"/>
    <w:tmpl w:val="73BEDCE8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7">
    <w:nsid w:val="00000008"/>
    <w:multiLevelType w:val="multilevel"/>
    <w:tmpl w:val="C34A7840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8">
    <w:nsid w:val="00000009"/>
    <w:multiLevelType w:val="multilevel"/>
    <w:tmpl w:val="AE44F04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9">
    <w:nsid w:val="0000000A"/>
    <w:multiLevelType w:val="multilevel"/>
    <w:tmpl w:val="71AC74AC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0">
    <w:nsid w:val="0000000B"/>
    <w:multiLevelType w:val="multilevel"/>
    <w:tmpl w:val="96A01F66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1">
    <w:nsid w:val="0000000C"/>
    <w:multiLevelType w:val="multilevel"/>
    <w:tmpl w:val="D47C599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2">
    <w:nsid w:val="0000000D"/>
    <w:multiLevelType w:val="multilevel"/>
    <w:tmpl w:val="84345C26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14">
    <w:nsid w:val="0000000F"/>
    <w:multiLevelType w:val="multilevel"/>
    <w:tmpl w:val="BAE44EE4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5">
    <w:nsid w:val="0AB86C97"/>
    <w:multiLevelType w:val="hybridMultilevel"/>
    <w:tmpl w:val="4852E7F4"/>
    <w:lvl w:ilvl="0" w:tplc="E2F677A4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96185A"/>
    <w:multiLevelType w:val="hybridMultilevel"/>
    <w:tmpl w:val="CC402E40"/>
    <w:lvl w:ilvl="0" w:tplc="81729AD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457D3B"/>
    <w:multiLevelType w:val="hybridMultilevel"/>
    <w:tmpl w:val="0B26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CC3CEB"/>
    <w:multiLevelType w:val="hybridMultilevel"/>
    <w:tmpl w:val="A04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86798"/>
    <w:multiLevelType w:val="hybridMultilevel"/>
    <w:tmpl w:val="DDBE43DA"/>
    <w:lvl w:ilvl="0" w:tplc="81729AD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9C5BA2"/>
    <w:multiLevelType w:val="hybridMultilevel"/>
    <w:tmpl w:val="2324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E0969"/>
    <w:multiLevelType w:val="hybridMultilevel"/>
    <w:tmpl w:val="4518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AD43759"/>
    <w:multiLevelType w:val="hybridMultilevel"/>
    <w:tmpl w:val="08F4D570"/>
    <w:lvl w:ilvl="0" w:tplc="81729ADC">
      <w:start w:val="1"/>
      <w:numFmt w:val="bullet"/>
      <w:lvlText w:val="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73E67"/>
    <w:multiLevelType w:val="hybridMultilevel"/>
    <w:tmpl w:val="60F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4066DFE"/>
    <w:multiLevelType w:val="hybridMultilevel"/>
    <w:tmpl w:val="CF8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6">
    <w:nsid w:val="75ED5603"/>
    <w:multiLevelType w:val="hybridMultilevel"/>
    <w:tmpl w:val="ED8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4"/>
  </w:num>
  <w:num w:numId="17">
    <w:abstractNumId w:val="39"/>
  </w:num>
  <w:num w:numId="18">
    <w:abstractNumId w:val="15"/>
  </w:num>
  <w:num w:numId="19">
    <w:abstractNumId w:val="42"/>
  </w:num>
  <w:num w:numId="20">
    <w:abstractNumId w:val="26"/>
  </w:num>
  <w:num w:numId="21">
    <w:abstractNumId w:val="33"/>
  </w:num>
  <w:num w:numId="22">
    <w:abstractNumId w:val="32"/>
  </w:num>
  <w:num w:numId="23">
    <w:abstractNumId w:val="18"/>
  </w:num>
  <w:num w:numId="24">
    <w:abstractNumId w:val="25"/>
  </w:num>
  <w:num w:numId="25">
    <w:abstractNumId w:val="35"/>
  </w:num>
  <w:num w:numId="26">
    <w:abstractNumId w:val="38"/>
  </w:num>
  <w:num w:numId="27">
    <w:abstractNumId w:val="41"/>
  </w:num>
  <w:num w:numId="28">
    <w:abstractNumId w:val="21"/>
  </w:num>
  <w:num w:numId="29">
    <w:abstractNumId w:val="23"/>
  </w:num>
  <w:num w:numId="30">
    <w:abstractNumId w:val="43"/>
  </w:num>
  <w:num w:numId="31">
    <w:abstractNumId w:val="40"/>
  </w:num>
  <w:num w:numId="32">
    <w:abstractNumId w:val="16"/>
  </w:num>
  <w:num w:numId="33">
    <w:abstractNumId w:val="34"/>
  </w:num>
  <w:num w:numId="34">
    <w:abstractNumId w:val="22"/>
  </w:num>
  <w:num w:numId="35">
    <w:abstractNumId w:val="27"/>
  </w:num>
  <w:num w:numId="36">
    <w:abstractNumId w:val="46"/>
  </w:num>
  <w:num w:numId="37">
    <w:abstractNumId w:val="20"/>
  </w:num>
  <w:num w:numId="38">
    <w:abstractNumId w:val="36"/>
  </w:num>
  <w:num w:numId="39">
    <w:abstractNumId w:val="29"/>
  </w:num>
  <w:num w:numId="40">
    <w:abstractNumId w:val="45"/>
  </w:num>
  <w:num w:numId="41">
    <w:abstractNumId w:val="17"/>
  </w:num>
  <w:num w:numId="42">
    <w:abstractNumId w:val="30"/>
  </w:num>
  <w:num w:numId="43">
    <w:abstractNumId w:val="47"/>
  </w:num>
  <w:num w:numId="44">
    <w:abstractNumId w:val="31"/>
  </w:num>
  <w:num w:numId="45">
    <w:abstractNumId w:val="24"/>
  </w:num>
  <w:num w:numId="46">
    <w:abstractNumId w:val="37"/>
  </w:num>
  <w:num w:numId="47">
    <w:abstractNumId w:val="1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BBC"/>
    <w:rsid w:val="000A0DD9"/>
    <w:rsid w:val="00144A64"/>
    <w:rsid w:val="001A74FE"/>
    <w:rsid w:val="001B5DC8"/>
    <w:rsid w:val="001C53AA"/>
    <w:rsid w:val="001D1EAE"/>
    <w:rsid w:val="00233D8E"/>
    <w:rsid w:val="0027630E"/>
    <w:rsid w:val="00336FF2"/>
    <w:rsid w:val="00344205"/>
    <w:rsid w:val="00350075"/>
    <w:rsid w:val="003B4278"/>
    <w:rsid w:val="003E31A4"/>
    <w:rsid w:val="003E71E2"/>
    <w:rsid w:val="00466A8D"/>
    <w:rsid w:val="005378F5"/>
    <w:rsid w:val="00627F91"/>
    <w:rsid w:val="00645EDB"/>
    <w:rsid w:val="00675435"/>
    <w:rsid w:val="00676B4A"/>
    <w:rsid w:val="00687CFF"/>
    <w:rsid w:val="006C196C"/>
    <w:rsid w:val="006D4E81"/>
    <w:rsid w:val="006F584F"/>
    <w:rsid w:val="007213AA"/>
    <w:rsid w:val="007C10A0"/>
    <w:rsid w:val="00815662"/>
    <w:rsid w:val="00823BBC"/>
    <w:rsid w:val="00855FCD"/>
    <w:rsid w:val="00857467"/>
    <w:rsid w:val="00863E43"/>
    <w:rsid w:val="00877B1E"/>
    <w:rsid w:val="0088221A"/>
    <w:rsid w:val="008B4529"/>
    <w:rsid w:val="00903615"/>
    <w:rsid w:val="0091184E"/>
    <w:rsid w:val="00922510"/>
    <w:rsid w:val="00923B9E"/>
    <w:rsid w:val="00971644"/>
    <w:rsid w:val="009732F8"/>
    <w:rsid w:val="00995998"/>
    <w:rsid w:val="009A2A53"/>
    <w:rsid w:val="009A3B3F"/>
    <w:rsid w:val="009C3B7E"/>
    <w:rsid w:val="009D0D25"/>
    <w:rsid w:val="009D68DB"/>
    <w:rsid w:val="009E3557"/>
    <w:rsid w:val="00A00476"/>
    <w:rsid w:val="00A40BC8"/>
    <w:rsid w:val="00A62E60"/>
    <w:rsid w:val="00A65141"/>
    <w:rsid w:val="00A867C1"/>
    <w:rsid w:val="00B026FA"/>
    <w:rsid w:val="00B02F0A"/>
    <w:rsid w:val="00B2760A"/>
    <w:rsid w:val="00B54B7D"/>
    <w:rsid w:val="00B57858"/>
    <w:rsid w:val="00B718C8"/>
    <w:rsid w:val="00B82210"/>
    <w:rsid w:val="00BA447A"/>
    <w:rsid w:val="00BB4A9D"/>
    <w:rsid w:val="00C56AD4"/>
    <w:rsid w:val="00C709B7"/>
    <w:rsid w:val="00CC212F"/>
    <w:rsid w:val="00CF2D95"/>
    <w:rsid w:val="00D02C3F"/>
    <w:rsid w:val="00D05045"/>
    <w:rsid w:val="00D334C3"/>
    <w:rsid w:val="00D407E2"/>
    <w:rsid w:val="00D7376A"/>
    <w:rsid w:val="00D931D1"/>
    <w:rsid w:val="00E34B71"/>
    <w:rsid w:val="00E37530"/>
    <w:rsid w:val="00E7292B"/>
    <w:rsid w:val="00E76F0B"/>
    <w:rsid w:val="00EE28A7"/>
    <w:rsid w:val="00F078EE"/>
    <w:rsid w:val="00F15916"/>
    <w:rsid w:val="00F57B54"/>
    <w:rsid w:val="00F873C3"/>
    <w:rsid w:val="00FA537F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86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locked/>
    <w:rsid w:val="00863E43"/>
    <w:pPr>
      <w:keepNext/>
      <w:suppressAutoHyphens/>
      <w:spacing w:after="0" w:line="100" w:lineRule="atLeast"/>
      <w:ind w:left="80"/>
      <w:jc w:val="both"/>
      <w:outlineLvl w:val="0"/>
    </w:pPr>
    <w:rPr>
      <w:rFonts w:ascii="Times New Roman" w:eastAsia="Times New Roman" w:hAnsi="Times New Roman"/>
      <w:bCs/>
      <w:kern w:val="1"/>
      <w:sz w:val="28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E43"/>
    <w:rPr>
      <w:rFonts w:ascii="Times New Roman" w:hAnsi="Times New Roman"/>
      <w:kern w:val="1"/>
      <w:sz w:val="32"/>
      <w:lang w:eastAsia="ar-SA" w:bidi="ar-SA"/>
    </w:rPr>
  </w:style>
  <w:style w:type="paragraph" w:styleId="a4">
    <w:name w:val="List Paragraph"/>
    <w:basedOn w:val="a"/>
    <w:uiPriority w:val="99"/>
    <w:qFormat/>
    <w:rsid w:val="00D931D1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144A6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334C3"/>
    <w:pPr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D334C3"/>
  </w:style>
  <w:style w:type="paragraph" w:styleId="2">
    <w:name w:val="Body Text 2"/>
    <w:basedOn w:val="a"/>
    <w:link w:val="20"/>
    <w:uiPriority w:val="99"/>
    <w:semiHidden/>
    <w:rsid w:val="00A00476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A00476"/>
  </w:style>
  <w:style w:type="paragraph" w:styleId="a7">
    <w:name w:val="Balloon Text"/>
    <w:basedOn w:val="a"/>
    <w:link w:val="a8"/>
    <w:uiPriority w:val="99"/>
    <w:semiHidden/>
    <w:rsid w:val="00923B9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923B9E"/>
    <w:rPr>
      <w:rFonts w:ascii="Tahoma" w:hAnsi="Tahoma"/>
      <w:sz w:val="16"/>
    </w:rPr>
  </w:style>
  <w:style w:type="character" w:styleId="a9">
    <w:name w:val="Hyperlink"/>
    <w:uiPriority w:val="99"/>
    <w:rsid w:val="00923B9E"/>
    <w:rPr>
      <w:rFonts w:cs="Times New Roman"/>
      <w:color w:val="0000FF"/>
      <w:u w:val="single"/>
    </w:rPr>
  </w:style>
  <w:style w:type="character" w:styleId="aa">
    <w:name w:val="Strong"/>
    <w:uiPriority w:val="99"/>
    <w:qFormat/>
    <w:rsid w:val="00923B9E"/>
    <w:rPr>
      <w:rFonts w:cs="Times New Roman"/>
      <w:b/>
    </w:rPr>
  </w:style>
  <w:style w:type="paragraph" w:styleId="ab">
    <w:name w:val="footnote text"/>
    <w:basedOn w:val="a"/>
    <w:link w:val="ac"/>
    <w:uiPriority w:val="99"/>
    <w:semiHidden/>
    <w:rsid w:val="00923B9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923B9E"/>
    <w:rPr>
      <w:rFonts w:ascii="Times New Roman" w:hAnsi="Times New Roman"/>
      <w:sz w:val="20"/>
      <w:lang w:eastAsia="ru-RU"/>
    </w:rPr>
  </w:style>
  <w:style w:type="character" w:styleId="ad">
    <w:name w:val="footnote reference"/>
    <w:uiPriority w:val="99"/>
    <w:semiHidden/>
    <w:rsid w:val="00923B9E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857467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815662"/>
    <w:pPr>
      <w:suppressAutoHyphens/>
      <w:spacing w:after="0" w:line="100" w:lineRule="atLeast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e">
    <w:name w:val="No Spacing"/>
    <w:uiPriority w:val="99"/>
    <w:qFormat/>
    <w:rsid w:val="00CF2D9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af"/>
    <w:uiPriority w:val="99"/>
    <w:rsid w:val="00863E43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link w:val="a0"/>
    <w:uiPriority w:val="99"/>
    <w:locked/>
    <w:rsid w:val="00863E43"/>
    <w:rPr>
      <w:rFonts w:ascii="Times New Roman" w:hAnsi="Times New Roman"/>
      <w:kern w:val="1"/>
      <w:sz w:val="24"/>
      <w:lang w:eastAsia="ar-SA" w:bidi="ar-SA"/>
    </w:rPr>
  </w:style>
  <w:style w:type="paragraph" w:styleId="af0">
    <w:name w:val="header"/>
    <w:basedOn w:val="a"/>
    <w:link w:val="af1"/>
    <w:uiPriority w:val="99"/>
    <w:rsid w:val="009A3B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9A3B3F"/>
    <w:rPr>
      <w:sz w:val="22"/>
      <w:lang w:eastAsia="en-US"/>
    </w:rPr>
  </w:style>
  <w:style w:type="paragraph" w:styleId="af2">
    <w:name w:val="footer"/>
    <w:basedOn w:val="a"/>
    <w:link w:val="af3"/>
    <w:uiPriority w:val="99"/>
    <w:rsid w:val="009A3B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9A3B3F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Валерий Владиславович</dc:creator>
  <cp:keywords/>
  <dc:description/>
  <cp:lastModifiedBy>adm</cp:lastModifiedBy>
  <cp:revision>7</cp:revision>
  <cp:lastPrinted>2018-09-22T17:41:00Z</cp:lastPrinted>
  <dcterms:created xsi:type="dcterms:W3CDTF">2019-09-30T17:38:00Z</dcterms:created>
  <dcterms:modified xsi:type="dcterms:W3CDTF">2022-08-09T11:24:00Z</dcterms:modified>
</cp:coreProperties>
</file>