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B7" w:rsidRPr="00F713DE" w:rsidRDefault="005152B7" w:rsidP="00110775">
      <w:pPr>
        <w:numPr>
          <w:ilvl w:val="0"/>
          <w:numId w:val="35"/>
        </w:numPr>
        <w:spacing w:line="20" w:lineRule="atLeast"/>
        <w:ind w:left="1072"/>
        <w:jc w:val="center"/>
        <w:rPr>
          <w:rFonts w:ascii="Times New Roman" w:hAnsi="Times New Roman"/>
          <w:b/>
          <w:bCs/>
          <w:color w:val="000000"/>
          <w:sz w:val="28"/>
          <w:szCs w:val="28"/>
        </w:rPr>
      </w:pPr>
      <w:r w:rsidRPr="00F713DE">
        <w:rPr>
          <w:rFonts w:ascii="Times New Roman" w:hAnsi="Times New Roman"/>
          <w:b/>
          <w:bCs/>
          <w:color w:val="000000"/>
          <w:sz w:val="28"/>
          <w:szCs w:val="28"/>
        </w:rPr>
        <w:t>АННОТАЦИЯ К РАБОЧЕЙ ПРОГРАММЕ</w:t>
      </w:r>
    </w:p>
    <w:p w:rsidR="005152B7" w:rsidRPr="00F713DE" w:rsidRDefault="005152B7" w:rsidP="00F713DE">
      <w:pPr>
        <w:spacing w:line="20" w:lineRule="atLeast"/>
        <w:ind w:left="1072"/>
        <w:jc w:val="center"/>
        <w:rPr>
          <w:rFonts w:ascii="Times New Roman" w:hAnsi="Times New Roman"/>
          <w:b/>
          <w:bCs/>
          <w:color w:val="000000"/>
          <w:sz w:val="28"/>
          <w:szCs w:val="28"/>
        </w:rPr>
      </w:pPr>
      <w:r w:rsidRPr="00F713DE">
        <w:rPr>
          <w:rFonts w:ascii="Times New Roman" w:hAnsi="Times New Roman"/>
          <w:b/>
          <w:bCs/>
          <w:color w:val="000000"/>
          <w:sz w:val="28"/>
          <w:szCs w:val="28"/>
        </w:rPr>
        <w:t xml:space="preserve">ИСПАНСКИЙ ЯЗЫК </w:t>
      </w:r>
      <w:r w:rsidRPr="00F713DE">
        <w:rPr>
          <w:rFonts w:ascii="Times New Roman" w:hAnsi="Times New Roman"/>
          <w:b/>
          <w:bCs/>
          <w:color w:val="000000"/>
          <w:sz w:val="28"/>
          <w:szCs w:val="28"/>
          <w:lang w:val="es-ES_tradnl"/>
        </w:rPr>
        <w:t>10</w:t>
      </w:r>
      <w:r w:rsidRPr="00F713DE">
        <w:rPr>
          <w:rFonts w:ascii="Times New Roman" w:hAnsi="Times New Roman"/>
          <w:b/>
          <w:bCs/>
          <w:color w:val="000000"/>
          <w:sz w:val="28"/>
          <w:szCs w:val="28"/>
        </w:rPr>
        <w:t xml:space="preserve"> КЛАСС</w:t>
      </w:r>
    </w:p>
    <w:p w:rsidR="005152B7" w:rsidRPr="00F713DE" w:rsidRDefault="005152B7" w:rsidP="00F713DE">
      <w:pPr>
        <w:spacing w:line="360" w:lineRule="auto"/>
        <w:ind w:left="1069"/>
        <w:jc w:val="center"/>
        <w:rPr>
          <w:rFonts w:ascii="Times New Roman" w:hAnsi="Times New Roman"/>
          <w:b/>
          <w:bCs/>
          <w:color w:val="000000"/>
          <w:sz w:val="24"/>
          <w:szCs w:val="24"/>
        </w:rPr>
      </w:pPr>
      <w:r w:rsidRPr="00F713DE">
        <w:rPr>
          <w:rFonts w:ascii="Times New Roman" w:hAnsi="Times New Roman"/>
          <w:b/>
          <w:bCs/>
          <w:color w:val="000000"/>
          <w:sz w:val="24"/>
          <w:szCs w:val="24"/>
        </w:rPr>
        <w:t>1.1 Общая характеристика учебного предмета. Цели и задачи</w:t>
      </w:r>
    </w:p>
    <w:p w:rsidR="005152B7" w:rsidRPr="00F713DE" w:rsidRDefault="005152B7" w:rsidP="00F713DE">
      <w:pPr>
        <w:pStyle w:val="BodyText3"/>
        <w:spacing w:line="360" w:lineRule="auto"/>
        <w:jc w:val="both"/>
        <w:rPr>
          <w:sz w:val="24"/>
          <w:szCs w:val="24"/>
        </w:rPr>
      </w:pPr>
      <w:r w:rsidRPr="00F713DE">
        <w:rPr>
          <w:color w:val="000000"/>
          <w:sz w:val="24"/>
          <w:szCs w:val="24"/>
        </w:rPr>
        <w:t xml:space="preserve"> Рабочая программа учебного  предмета «Второй иностранный язык. Испанский язык» для 10</w:t>
      </w:r>
      <w:r>
        <w:rPr>
          <w:color w:val="000000"/>
          <w:sz w:val="24"/>
          <w:szCs w:val="24"/>
        </w:rPr>
        <w:t xml:space="preserve"> класса разработана</w:t>
      </w:r>
      <w:r w:rsidRPr="00F713DE">
        <w:rPr>
          <w:color w:val="000000"/>
          <w:sz w:val="24"/>
          <w:szCs w:val="24"/>
        </w:rPr>
        <w:t xml:space="preserve"> на основании Федерального компонента государственного образовательного стандарта, примерных программ основного общего образования «Иностранный язык» (2010 г.), программы  «Иностранный язык. Второй иностранный язык. Испанский язык» </w:t>
      </w:r>
      <w:r w:rsidRPr="00F713DE">
        <w:rPr>
          <w:color w:val="000000"/>
          <w:kern w:val="24"/>
          <w:sz w:val="24"/>
          <w:szCs w:val="24"/>
        </w:rPr>
        <w:t>2012 года  Э.И. Соловцовой, Л. Б.Чепцовой</w:t>
      </w:r>
      <w:r>
        <w:rPr>
          <w:color w:val="000000"/>
          <w:sz w:val="24"/>
          <w:szCs w:val="24"/>
        </w:rPr>
        <w:t>», учебно-методического комплекса</w:t>
      </w:r>
      <w:r w:rsidRPr="00F713DE">
        <w:rPr>
          <w:color w:val="000000"/>
          <w:sz w:val="24"/>
          <w:szCs w:val="24"/>
        </w:rPr>
        <w:t>, включающим в себя: рабочие программы предметной линии учебников  по испанскому языку</w:t>
      </w:r>
      <w:r w:rsidRPr="00F713DE">
        <w:rPr>
          <w:sz w:val="24"/>
          <w:szCs w:val="24"/>
        </w:rPr>
        <w:t xml:space="preserve"> 5-9 классы СоловцовойЭ.И., Липовой Е.Е., Ануровой И.В., Кондрашовой Н.А.,  Костылевой С.В., учебник Ануровой И.В., Соловцовой Э.И. «Испанский язык. 6 класс». Москва: Просвещение, 2013г. </w:t>
      </w:r>
      <w:r w:rsidRPr="00F713DE">
        <w:rPr>
          <w:color w:val="000000"/>
          <w:sz w:val="24"/>
          <w:szCs w:val="24"/>
        </w:rPr>
        <w:t>и в соответствии с Образовательной программой основного общего образования муниципального автономного общеобразовательного учреждения города Ростова-на-Дону гимназии №52.</w:t>
      </w:r>
    </w:p>
    <w:p w:rsidR="005152B7" w:rsidRPr="00356230" w:rsidRDefault="005152B7" w:rsidP="006D73B2">
      <w:pPr>
        <w:widowControl w:val="0"/>
        <w:autoSpaceDE w:val="0"/>
        <w:autoSpaceDN w:val="0"/>
        <w:adjustRightInd w:val="0"/>
        <w:spacing w:line="360" w:lineRule="auto"/>
        <w:ind w:firstLine="851"/>
        <w:jc w:val="both"/>
        <w:rPr>
          <w:rFonts w:ascii="Times New Roman" w:hAnsi="Times New Roman"/>
          <w:sz w:val="24"/>
          <w:szCs w:val="24"/>
        </w:rPr>
      </w:pPr>
      <w:r w:rsidRPr="00356230">
        <w:rPr>
          <w:rFonts w:ascii="Times New Roman" w:hAnsi="Times New Roman"/>
          <w:sz w:val="24"/>
          <w:szCs w:val="24"/>
        </w:rPr>
        <w:t>Современные тенденции обучения иностранным языкам предусматривают тесную взаимосвязь прагматического и культурного аспектов содержан</w:t>
      </w:r>
      <w:r>
        <w:rPr>
          <w:rFonts w:ascii="Times New Roman" w:hAnsi="Times New Roman"/>
          <w:sz w:val="24"/>
          <w:szCs w:val="24"/>
        </w:rPr>
        <w:t>ия с решением задач воспитатель</w:t>
      </w:r>
      <w:r w:rsidRPr="00356230">
        <w:rPr>
          <w:rFonts w:ascii="Times New Roman" w:hAnsi="Times New Roman"/>
          <w:sz w:val="24"/>
          <w:szCs w:val="24"/>
        </w:rPr>
        <w:t>ного и образовательного речевого общения. Совершенное (на уровне носителей языка) овладение одним или более языками отдельно друг от друга не является целью. Целью становится развитие такого лингвистического репертуара, где есть место всем лингвистическим умениям. Поэтому изучение второго иностранного языка сегодня — это насущная необходимость. При изучении второго инос</w:t>
      </w:r>
      <w:r>
        <w:rPr>
          <w:rFonts w:ascii="Times New Roman" w:hAnsi="Times New Roman"/>
          <w:sz w:val="24"/>
          <w:szCs w:val="24"/>
        </w:rPr>
        <w:t>транного языка речь идёт о даль</w:t>
      </w:r>
      <w:r w:rsidRPr="00356230">
        <w:rPr>
          <w:rFonts w:ascii="Times New Roman" w:hAnsi="Times New Roman"/>
          <w:sz w:val="24"/>
          <w:szCs w:val="24"/>
        </w:rPr>
        <w:t xml:space="preserve">нейшем развитии общих </w:t>
      </w:r>
      <w:r>
        <w:rPr>
          <w:rFonts w:ascii="Times New Roman" w:hAnsi="Times New Roman"/>
          <w:sz w:val="24"/>
          <w:szCs w:val="24"/>
        </w:rPr>
        <w:t>компетенций, о формировании ком</w:t>
      </w:r>
      <w:r w:rsidRPr="00356230">
        <w:rPr>
          <w:rFonts w:ascii="Times New Roman" w:hAnsi="Times New Roman"/>
          <w:sz w:val="24"/>
          <w:szCs w:val="24"/>
        </w:rPr>
        <w:t>муникативной, языковой и речевой компетенций.</w:t>
      </w:r>
    </w:p>
    <w:p w:rsidR="005152B7" w:rsidRPr="00B87B31" w:rsidRDefault="005152B7" w:rsidP="006D73B2">
      <w:pPr>
        <w:widowControl w:val="0"/>
        <w:autoSpaceDE w:val="0"/>
        <w:autoSpaceDN w:val="0"/>
        <w:adjustRightInd w:val="0"/>
        <w:spacing w:line="360" w:lineRule="auto"/>
        <w:ind w:firstLine="851"/>
        <w:jc w:val="both"/>
        <w:rPr>
          <w:rFonts w:ascii="Times New Roman" w:hAnsi="Times New Roman"/>
          <w:sz w:val="24"/>
          <w:szCs w:val="24"/>
        </w:rPr>
      </w:pPr>
      <w:r w:rsidRPr="00B87B31">
        <w:rPr>
          <w:rFonts w:ascii="Times New Roman" w:hAnsi="Times New Roman"/>
          <w:sz w:val="24"/>
          <w:szCs w:val="24"/>
        </w:rPr>
        <w:t>Изучение второго иностранного языка в основной школе направлено на достижение следующих целей:</w:t>
      </w:r>
    </w:p>
    <w:p w:rsidR="005152B7" w:rsidRDefault="005152B7" w:rsidP="006D73B2">
      <w:pPr>
        <w:widowControl w:val="0"/>
        <w:autoSpaceDE w:val="0"/>
        <w:autoSpaceDN w:val="0"/>
        <w:adjustRightInd w:val="0"/>
        <w:spacing w:line="360" w:lineRule="auto"/>
        <w:ind w:firstLine="851"/>
        <w:jc w:val="both"/>
        <w:rPr>
          <w:rFonts w:ascii="Times New Roman" w:hAnsi="Times New Roman"/>
          <w:sz w:val="24"/>
          <w:szCs w:val="24"/>
        </w:rPr>
      </w:pPr>
      <w:r w:rsidRPr="00B87B31">
        <w:rPr>
          <w:rFonts w:ascii="Times New Roman" w:hAnsi="Times New Roman"/>
          <w:sz w:val="24"/>
          <w:szCs w:val="24"/>
        </w:rPr>
        <w:t>— развитие иноязычной коммуникативной компетенции</w:t>
      </w:r>
      <w:r>
        <w:rPr>
          <w:rFonts w:ascii="Times New Roman" w:hAnsi="Times New Roman"/>
          <w:sz w:val="24"/>
          <w:szCs w:val="24"/>
        </w:rPr>
        <w:t xml:space="preserve"> в совокупности её составляющих (речевой,</w:t>
      </w:r>
      <w:r w:rsidRPr="00B87B31">
        <w:rPr>
          <w:rFonts w:ascii="Times New Roman" w:hAnsi="Times New Roman"/>
          <w:sz w:val="24"/>
          <w:szCs w:val="24"/>
        </w:rPr>
        <w:t xml:space="preserve"> языков</w:t>
      </w:r>
      <w:r>
        <w:rPr>
          <w:rFonts w:ascii="Times New Roman" w:hAnsi="Times New Roman"/>
          <w:sz w:val="24"/>
          <w:szCs w:val="24"/>
        </w:rPr>
        <w:t>ой,</w:t>
      </w:r>
      <w:r w:rsidRPr="00B87B31">
        <w:rPr>
          <w:rFonts w:ascii="Times New Roman" w:hAnsi="Times New Roman"/>
          <w:sz w:val="24"/>
          <w:szCs w:val="24"/>
        </w:rPr>
        <w:t xml:space="preserve"> социокультурн</w:t>
      </w:r>
      <w:r>
        <w:rPr>
          <w:rFonts w:ascii="Times New Roman" w:hAnsi="Times New Roman"/>
          <w:sz w:val="24"/>
          <w:szCs w:val="24"/>
        </w:rPr>
        <w:t>ой, к</w:t>
      </w:r>
      <w:r w:rsidRPr="00B87B31">
        <w:rPr>
          <w:rFonts w:ascii="Times New Roman" w:hAnsi="Times New Roman"/>
          <w:sz w:val="24"/>
          <w:szCs w:val="24"/>
        </w:rPr>
        <w:t>омпенсаторн</w:t>
      </w:r>
      <w:r>
        <w:rPr>
          <w:rFonts w:ascii="Times New Roman" w:hAnsi="Times New Roman"/>
          <w:sz w:val="24"/>
          <w:szCs w:val="24"/>
        </w:rPr>
        <w:t>ой и учебно-познавательной компетенций);</w:t>
      </w:r>
    </w:p>
    <w:p w:rsidR="005152B7" w:rsidRDefault="005152B7" w:rsidP="006D73B2">
      <w:pPr>
        <w:widowControl w:val="0"/>
        <w:autoSpaceDE w:val="0"/>
        <w:autoSpaceDN w:val="0"/>
        <w:adjustRightInd w:val="0"/>
        <w:spacing w:line="360" w:lineRule="auto"/>
        <w:ind w:firstLine="851"/>
        <w:jc w:val="both"/>
        <w:rPr>
          <w:rFonts w:ascii="Times New Roman" w:hAnsi="Times New Roman"/>
          <w:sz w:val="24"/>
          <w:szCs w:val="24"/>
        </w:rPr>
      </w:pPr>
      <w:r w:rsidRPr="00B87B31">
        <w:rPr>
          <w:rFonts w:ascii="Times New Roman" w:hAnsi="Times New Roman"/>
          <w:sz w:val="24"/>
          <w:szCs w:val="24"/>
        </w:rPr>
        <w:t>— развитие личности учащихся посредством реализации воспитательного потенциала изучаемого иностранного языка</w:t>
      </w:r>
    </w:p>
    <w:p w:rsidR="005152B7" w:rsidRPr="0002006F" w:rsidRDefault="005152B7" w:rsidP="006D73B2">
      <w:pPr>
        <w:widowControl w:val="0"/>
        <w:autoSpaceDE w:val="0"/>
        <w:autoSpaceDN w:val="0"/>
        <w:adjustRightInd w:val="0"/>
        <w:spacing w:line="360" w:lineRule="auto"/>
        <w:ind w:left="709"/>
        <w:jc w:val="both"/>
        <w:rPr>
          <w:rFonts w:ascii="Times New Roman" w:hAnsi="Times New Roman"/>
          <w:sz w:val="24"/>
          <w:szCs w:val="24"/>
        </w:rPr>
      </w:pPr>
      <w:r w:rsidRPr="0002006F">
        <w:rPr>
          <w:rFonts w:ascii="Times New Roman" w:hAnsi="Times New Roman"/>
          <w:sz w:val="24"/>
          <w:szCs w:val="24"/>
        </w:rPr>
        <w:t>В задачи обучения входит:</w:t>
      </w:r>
    </w:p>
    <w:p w:rsidR="005152B7" w:rsidRPr="00E5419B" w:rsidRDefault="005152B7" w:rsidP="006D73B2">
      <w:pPr>
        <w:pStyle w:val="ListParagraph"/>
        <w:widowControl w:val="0"/>
        <w:numPr>
          <w:ilvl w:val="0"/>
          <w:numId w:val="36"/>
        </w:numPr>
        <w:autoSpaceDE w:val="0"/>
        <w:autoSpaceDN w:val="0"/>
        <w:adjustRightInd w:val="0"/>
        <w:spacing w:line="360" w:lineRule="auto"/>
        <w:jc w:val="both"/>
        <w:rPr>
          <w:rFonts w:ascii="Times New Roman" w:hAnsi="Times New Roman"/>
          <w:sz w:val="24"/>
          <w:szCs w:val="24"/>
        </w:rPr>
      </w:pPr>
      <w:r w:rsidRPr="00E5419B">
        <w:rPr>
          <w:rFonts w:ascii="Times New Roman" w:hAnsi="Times New Roman"/>
          <w:sz w:val="24"/>
          <w:szCs w:val="24"/>
        </w:rPr>
        <w:t>развитие коммуникативных умений в четырёх основных видах речевой деятельности (говорении, аудировании, чтении, письме);</w:t>
      </w:r>
    </w:p>
    <w:p w:rsidR="005152B7" w:rsidRPr="00E5419B" w:rsidRDefault="005152B7" w:rsidP="006D73B2">
      <w:pPr>
        <w:pStyle w:val="ListParagraph"/>
        <w:widowControl w:val="0"/>
        <w:numPr>
          <w:ilvl w:val="0"/>
          <w:numId w:val="36"/>
        </w:numPr>
        <w:autoSpaceDE w:val="0"/>
        <w:autoSpaceDN w:val="0"/>
        <w:adjustRightInd w:val="0"/>
        <w:spacing w:line="360" w:lineRule="auto"/>
        <w:jc w:val="both"/>
        <w:rPr>
          <w:rFonts w:ascii="Times New Roman" w:hAnsi="Times New Roman"/>
          <w:sz w:val="24"/>
          <w:szCs w:val="24"/>
        </w:rPr>
      </w:pPr>
      <w:r w:rsidRPr="00E5419B">
        <w:rPr>
          <w:rFonts w:ascii="Times New Roman" w:hAnsi="Times New Roman"/>
          <w:sz w:val="24"/>
          <w:szCs w:val="24"/>
        </w:rPr>
        <w:t>овладение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языке;</w:t>
      </w:r>
    </w:p>
    <w:p w:rsidR="005152B7" w:rsidRPr="00E5419B" w:rsidRDefault="005152B7" w:rsidP="006D73B2">
      <w:pPr>
        <w:pStyle w:val="ListParagraph"/>
        <w:widowControl w:val="0"/>
        <w:numPr>
          <w:ilvl w:val="0"/>
          <w:numId w:val="36"/>
        </w:numPr>
        <w:autoSpaceDE w:val="0"/>
        <w:autoSpaceDN w:val="0"/>
        <w:adjustRightInd w:val="0"/>
        <w:spacing w:line="360" w:lineRule="auto"/>
        <w:jc w:val="both"/>
        <w:rPr>
          <w:rFonts w:ascii="Times New Roman" w:hAnsi="Times New Roman"/>
          <w:sz w:val="24"/>
          <w:szCs w:val="24"/>
        </w:rPr>
      </w:pPr>
      <w:r w:rsidRPr="00E5419B">
        <w:rPr>
          <w:rFonts w:ascii="Times New Roman" w:hAnsi="Times New Roman"/>
          <w:sz w:val="24"/>
          <w:szCs w:val="24"/>
        </w:rPr>
        <w:t>приобщение к культуре, традициям и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5152B7" w:rsidRPr="00E5419B" w:rsidRDefault="005152B7" w:rsidP="006D73B2">
      <w:pPr>
        <w:pStyle w:val="ListParagraph"/>
        <w:widowControl w:val="0"/>
        <w:numPr>
          <w:ilvl w:val="0"/>
          <w:numId w:val="36"/>
        </w:numPr>
        <w:autoSpaceDE w:val="0"/>
        <w:autoSpaceDN w:val="0"/>
        <w:adjustRightInd w:val="0"/>
        <w:spacing w:line="360" w:lineRule="auto"/>
        <w:jc w:val="both"/>
        <w:rPr>
          <w:rFonts w:ascii="Times New Roman" w:hAnsi="Times New Roman"/>
          <w:sz w:val="24"/>
          <w:szCs w:val="24"/>
        </w:rPr>
      </w:pPr>
      <w:r w:rsidRPr="00E5419B">
        <w:rPr>
          <w:rFonts w:ascii="Times New Roman" w:hAnsi="Times New Roman"/>
          <w:sz w:val="24"/>
          <w:szCs w:val="24"/>
        </w:rPr>
        <w:t>развитие умений выходить из положения в условиях дефицита языковых средств при получении и передаче информации;</w:t>
      </w:r>
    </w:p>
    <w:p w:rsidR="005152B7" w:rsidRPr="00E5419B" w:rsidRDefault="005152B7" w:rsidP="006D73B2">
      <w:pPr>
        <w:pStyle w:val="ListParagraph"/>
        <w:widowControl w:val="0"/>
        <w:numPr>
          <w:ilvl w:val="0"/>
          <w:numId w:val="36"/>
        </w:numPr>
        <w:autoSpaceDE w:val="0"/>
        <w:autoSpaceDN w:val="0"/>
        <w:adjustRightInd w:val="0"/>
        <w:spacing w:line="360" w:lineRule="auto"/>
        <w:jc w:val="both"/>
        <w:rPr>
          <w:rFonts w:ascii="Times New Roman" w:hAnsi="Times New Roman"/>
          <w:sz w:val="24"/>
          <w:szCs w:val="24"/>
        </w:rPr>
      </w:pPr>
      <w:r w:rsidRPr="00E5419B">
        <w:rPr>
          <w:rFonts w:ascii="Times New Roman" w:hAnsi="Times New Roman"/>
          <w:sz w:val="24"/>
          <w:szCs w:val="24"/>
        </w:rPr>
        <w:t>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
    <w:p w:rsidR="005152B7" w:rsidRPr="00E5419B" w:rsidRDefault="005152B7" w:rsidP="006D73B2">
      <w:pPr>
        <w:pStyle w:val="ListParagraph"/>
        <w:widowControl w:val="0"/>
        <w:numPr>
          <w:ilvl w:val="0"/>
          <w:numId w:val="36"/>
        </w:numPr>
        <w:autoSpaceDE w:val="0"/>
        <w:autoSpaceDN w:val="0"/>
        <w:adjustRightInd w:val="0"/>
        <w:spacing w:line="360" w:lineRule="auto"/>
        <w:jc w:val="both"/>
        <w:rPr>
          <w:rFonts w:ascii="Times New Roman" w:hAnsi="Times New Roman"/>
          <w:sz w:val="24"/>
          <w:szCs w:val="24"/>
        </w:rPr>
      </w:pPr>
      <w:r w:rsidRPr="00E5419B">
        <w:rPr>
          <w:rFonts w:ascii="Times New Roman" w:hAnsi="Times New Roman"/>
          <w:sz w:val="24"/>
          <w:szCs w:val="24"/>
        </w:rPr>
        <w:t>формирование у учащихся потребности изучения и овладения иностранными языками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w:t>
      </w:r>
    </w:p>
    <w:p w:rsidR="005152B7" w:rsidRPr="00E5419B" w:rsidRDefault="005152B7" w:rsidP="006D73B2">
      <w:pPr>
        <w:pStyle w:val="ListParagraph"/>
        <w:widowControl w:val="0"/>
        <w:numPr>
          <w:ilvl w:val="0"/>
          <w:numId w:val="36"/>
        </w:numPr>
        <w:autoSpaceDE w:val="0"/>
        <w:autoSpaceDN w:val="0"/>
        <w:adjustRightInd w:val="0"/>
        <w:spacing w:line="360" w:lineRule="auto"/>
        <w:jc w:val="both"/>
        <w:rPr>
          <w:rFonts w:ascii="Times New Roman" w:hAnsi="Times New Roman"/>
          <w:sz w:val="24"/>
          <w:szCs w:val="24"/>
        </w:rPr>
      </w:pPr>
      <w:r w:rsidRPr="00E5419B">
        <w:rPr>
          <w:rFonts w:ascii="Times New Roman" w:hAnsi="Times New Roman"/>
          <w:sz w:val="24"/>
          <w:szCs w:val="24"/>
        </w:rPr>
        <w:t>формирование общекультурной и этнической идентичности личности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5152B7" w:rsidRPr="00E5419B" w:rsidRDefault="005152B7" w:rsidP="006D73B2">
      <w:pPr>
        <w:pStyle w:val="ListParagraph"/>
        <w:widowControl w:val="0"/>
        <w:numPr>
          <w:ilvl w:val="0"/>
          <w:numId w:val="36"/>
        </w:numPr>
        <w:autoSpaceDE w:val="0"/>
        <w:autoSpaceDN w:val="0"/>
        <w:adjustRightInd w:val="0"/>
        <w:spacing w:line="360" w:lineRule="auto"/>
        <w:jc w:val="both"/>
        <w:rPr>
          <w:rFonts w:ascii="Times New Roman" w:hAnsi="Times New Roman"/>
          <w:sz w:val="24"/>
          <w:szCs w:val="24"/>
        </w:rPr>
      </w:pPr>
      <w:r w:rsidRPr="00E5419B">
        <w:rPr>
          <w:rFonts w:ascii="Times New Roman" w:hAnsi="Times New Roman"/>
          <w:sz w:val="24"/>
          <w:szCs w:val="24"/>
        </w:rPr>
        <w:t>развитие стремления к овладению основами мировой культуры средствами иностранного языка;</w:t>
      </w:r>
    </w:p>
    <w:p w:rsidR="005152B7" w:rsidRPr="002B2FC0" w:rsidRDefault="005152B7" w:rsidP="006D73B2">
      <w:pPr>
        <w:pStyle w:val="ListParagraph"/>
        <w:numPr>
          <w:ilvl w:val="0"/>
          <w:numId w:val="36"/>
        </w:numPr>
        <w:spacing w:after="200" w:line="360" w:lineRule="auto"/>
        <w:jc w:val="both"/>
        <w:rPr>
          <w:rFonts w:ascii="Times New Roman" w:hAnsi="Times New Roman"/>
          <w:sz w:val="24"/>
          <w:szCs w:val="24"/>
        </w:rPr>
      </w:pPr>
      <w:r w:rsidRPr="002B2FC0">
        <w:rPr>
          <w:rFonts w:ascii="Times New Roman" w:hAnsi="Times New Roman"/>
          <w:sz w:val="24"/>
          <w:szCs w:val="24"/>
        </w:rPr>
        <w:t>осознание необходимости вести здоровый образ жизни.</w:t>
      </w:r>
    </w:p>
    <w:p w:rsidR="005152B7" w:rsidRPr="003521F5" w:rsidRDefault="005152B7" w:rsidP="00110775">
      <w:pPr>
        <w:shd w:val="clear" w:color="auto" w:fill="FFFFFF"/>
        <w:autoSpaceDE w:val="0"/>
        <w:autoSpaceDN w:val="0"/>
        <w:adjustRightInd w:val="0"/>
        <w:spacing w:line="20" w:lineRule="atLeast"/>
        <w:ind w:firstLine="708"/>
        <w:jc w:val="both"/>
        <w:rPr>
          <w:rFonts w:ascii="Times New Roman" w:hAnsi="Times New Roman"/>
          <w:color w:val="000000"/>
          <w:sz w:val="28"/>
          <w:szCs w:val="28"/>
        </w:rPr>
      </w:pPr>
      <w:bookmarkStart w:id="0" w:name="_GoBack"/>
      <w:bookmarkEnd w:id="0"/>
    </w:p>
    <w:p w:rsidR="005152B7" w:rsidRPr="00F713DE" w:rsidRDefault="005152B7" w:rsidP="00F713DE">
      <w:pPr>
        <w:pStyle w:val="ListParagraph"/>
        <w:spacing w:line="360" w:lineRule="auto"/>
        <w:ind w:left="360"/>
        <w:jc w:val="center"/>
        <w:rPr>
          <w:rFonts w:ascii="Times New Roman" w:hAnsi="Times New Roman"/>
          <w:b/>
          <w:sz w:val="24"/>
          <w:szCs w:val="24"/>
        </w:rPr>
      </w:pPr>
      <w:r>
        <w:rPr>
          <w:rFonts w:ascii="Times New Roman" w:hAnsi="Times New Roman"/>
          <w:b/>
          <w:sz w:val="28"/>
          <w:szCs w:val="28"/>
        </w:rPr>
        <w:t>1</w:t>
      </w:r>
      <w:r w:rsidRPr="00F713DE">
        <w:rPr>
          <w:rFonts w:ascii="Times New Roman" w:hAnsi="Times New Roman"/>
          <w:b/>
          <w:sz w:val="24"/>
          <w:szCs w:val="24"/>
        </w:rPr>
        <w:t>.2.Нормативно правовая  база разработки рабочей программы</w:t>
      </w:r>
    </w:p>
    <w:p w:rsidR="005152B7" w:rsidRPr="00F713DE" w:rsidRDefault="005152B7" w:rsidP="00F713DE">
      <w:pPr>
        <w:spacing w:line="360" w:lineRule="auto"/>
        <w:jc w:val="both"/>
        <w:rPr>
          <w:rFonts w:ascii="Times New Roman" w:hAnsi="Times New Roman"/>
          <w:sz w:val="24"/>
          <w:szCs w:val="24"/>
        </w:rPr>
      </w:pPr>
      <w:r>
        <w:rPr>
          <w:rFonts w:ascii="Times New Roman" w:hAnsi="Times New Roman"/>
          <w:b/>
          <w:sz w:val="24"/>
          <w:szCs w:val="24"/>
        </w:rPr>
        <w:t>1.</w:t>
      </w:r>
      <w:r w:rsidRPr="00F713DE">
        <w:rPr>
          <w:rFonts w:ascii="Times New Roman" w:hAnsi="Times New Roman"/>
          <w:sz w:val="24"/>
          <w:szCs w:val="24"/>
          <w:u w:val="single"/>
        </w:rPr>
        <w:t>Законы</w:t>
      </w:r>
      <w:r w:rsidRPr="00F713DE">
        <w:rPr>
          <w:rFonts w:ascii="Times New Roman" w:hAnsi="Times New Roman"/>
          <w:sz w:val="24"/>
          <w:szCs w:val="24"/>
        </w:rPr>
        <w:t>:</w:t>
      </w:r>
    </w:p>
    <w:p w:rsidR="005152B7" w:rsidRPr="00F713DE" w:rsidRDefault="005152B7" w:rsidP="00F713DE">
      <w:pPr>
        <w:numPr>
          <w:ilvl w:val="0"/>
          <w:numId w:val="30"/>
        </w:numPr>
        <w:spacing w:line="360" w:lineRule="auto"/>
        <w:jc w:val="both"/>
        <w:rPr>
          <w:rFonts w:ascii="Times New Roman" w:hAnsi="Times New Roman"/>
          <w:sz w:val="24"/>
          <w:szCs w:val="24"/>
        </w:rPr>
      </w:pPr>
      <w:r w:rsidRPr="00F713DE">
        <w:rPr>
          <w:rFonts w:ascii="Times New Roman" w:hAnsi="Times New Roman"/>
          <w:sz w:val="24"/>
          <w:szCs w:val="24"/>
        </w:rPr>
        <w:t>Федеральный Закон «Об образовании в Российской Федерации» (от 29.12. 2012 № 273-ФЗ);</w:t>
      </w:r>
    </w:p>
    <w:p w:rsidR="005152B7" w:rsidRPr="00F713DE" w:rsidRDefault="005152B7" w:rsidP="00F713DE">
      <w:pPr>
        <w:numPr>
          <w:ilvl w:val="0"/>
          <w:numId w:val="30"/>
        </w:numPr>
        <w:spacing w:line="360" w:lineRule="auto"/>
        <w:jc w:val="both"/>
        <w:rPr>
          <w:rFonts w:ascii="Times New Roman" w:hAnsi="Times New Roman"/>
          <w:sz w:val="24"/>
          <w:szCs w:val="24"/>
        </w:rPr>
      </w:pPr>
      <w:r w:rsidRPr="00F713DE">
        <w:rPr>
          <w:rFonts w:ascii="Times New Roman" w:hAnsi="Times New Roman"/>
          <w:sz w:val="24"/>
          <w:szCs w:val="24"/>
        </w:rPr>
        <w:t>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5152B7" w:rsidRPr="00F713DE" w:rsidRDefault="005152B7" w:rsidP="00F713DE">
      <w:pPr>
        <w:numPr>
          <w:ilvl w:val="0"/>
          <w:numId w:val="30"/>
        </w:numPr>
        <w:spacing w:line="360" w:lineRule="auto"/>
        <w:jc w:val="both"/>
        <w:rPr>
          <w:rFonts w:ascii="Times New Roman" w:hAnsi="Times New Roman"/>
          <w:sz w:val="24"/>
          <w:szCs w:val="24"/>
        </w:rPr>
      </w:pPr>
      <w:r w:rsidRPr="00F713DE">
        <w:rPr>
          <w:rFonts w:ascii="Times New Roman" w:hAnsi="Times New Roman"/>
          <w:sz w:val="24"/>
          <w:szCs w:val="24"/>
        </w:rPr>
        <w:t>областной закон от 14.11.2013 № 26-ЗС «Об образовании в Ростовской области».</w:t>
      </w:r>
    </w:p>
    <w:p w:rsidR="005152B7" w:rsidRPr="00F713DE" w:rsidRDefault="005152B7" w:rsidP="00F713DE">
      <w:pPr>
        <w:spacing w:line="360" w:lineRule="auto"/>
        <w:jc w:val="both"/>
        <w:rPr>
          <w:rFonts w:ascii="Times New Roman" w:hAnsi="Times New Roman"/>
          <w:sz w:val="24"/>
          <w:szCs w:val="24"/>
        </w:rPr>
      </w:pPr>
      <w:r>
        <w:rPr>
          <w:rFonts w:ascii="Times New Roman" w:hAnsi="Times New Roman"/>
          <w:sz w:val="24"/>
          <w:szCs w:val="24"/>
          <w:u w:val="single"/>
        </w:rPr>
        <w:t>2.</w:t>
      </w:r>
      <w:r w:rsidRPr="00F713DE">
        <w:rPr>
          <w:rFonts w:ascii="Times New Roman" w:hAnsi="Times New Roman"/>
          <w:sz w:val="24"/>
          <w:szCs w:val="24"/>
          <w:u w:val="single"/>
        </w:rPr>
        <w:t>Концепции</w:t>
      </w:r>
      <w:r w:rsidRPr="00F713DE">
        <w:rPr>
          <w:rFonts w:ascii="Times New Roman" w:hAnsi="Times New Roman"/>
          <w:sz w:val="24"/>
          <w:szCs w:val="24"/>
        </w:rPr>
        <w:t>:</w:t>
      </w:r>
    </w:p>
    <w:p w:rsidR="005152B7" w:rsidRPr="00F713DE" w:rsidRDefault="005152B7" w:rsidP="00F713DE">
      <w:pPr>
        <w:numPr>
          <w:ilvl w:val="0"/>
          <w:numId w:val="30"/>
        </w:numPr>
        <w:spacing w:line="360" w:lineRule="auto"/>
        <w:jc w:val="both"/>
        <w:rPr>
          <w:rFonts w:ascii="Times New Roman" w:hAnsi="Times New Roman"/>
          <w:sz w:val="24"/>
          <w:szCs w:val="24"/>
        </w:rPr>
      </w:pPr>
      <w:r w:rsidRPr="00F713DE">
        <w:rPr>
          <w:rFonts w:ascii="Times New Roman" w:hAnsi="Times New Roman"/>
          <w:sz w:val="24"/>
          <w:szCs w:val="24"/>
        </w:rPr>
        <w:t>Концепция профильного обучения на старшей ступени общего образования. Приказ Минобразования России от 18.02.2002 № 2783;</w:t>
      </w:r>
    </w:p>
    <w:p w:rsidR="005152B7" w:rsidRDefault="005152B7" w:rsidP="00F713DE">
      <w:pPr>
        <w:numPr>
          <w:ilvl w:val="0"/>
          <w:numId w:val="30"/>
        </w:numPr>
        <w:spacing w:line="360" w:lineRule="auto"/>
        <w:ind w:left="360" w:hanging="360"/>
        <w:jc w:val="both"/>
        <w:rPr>
          <w:rFonts w:ascii="Times New Roman" w:hAnsi="Times New Roman"/>
          <w:sz w:val="24"/>
          <w:szCs w:val="24"/>
        </w:rPr>
      </w:pPr>
      <w:r w:rsidRPr="00F713DE">
        <w:rPr>
          <w:rFonts w:ascii="Times New Roman" w:hAnsi="Times New Roman"/>
          <w:sz w:val="24"/>
          <w:szCs w:val="24"/>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5152B7" w:rsidRPr="00F713DE" w:rsidRDefault="005152B7" w:rsidP="00F713DE">
      <w:pPr>
        <w:spacing w:line="360" w:lineRule="auto"/>
        <w:jc w:val="both"/>
        <w:rPr>
          <w:rFonts w:ascii="Times New Roman" w:hAnsi="Times New Roman"/>
          <w:sz w:val="24"/>
          <w:szCs w:val="24"/>
        </w:rPr>
      </w:pPr>
      <w:r>
        <w:rPr>
          <w:rFonts w:ascii="Times New Roman" w:hAnsi="Times New Roman"/>
          <w:sz w:val="24"/>
          <w:szCs w:val="24"/>
        </w:rPr>
        <w:t xml:space="preserve">3. </w:t>
      </w:r>
      <w:r w:rsidRPr="00F713DE">
        <w:rPr>
          <w:rFonts w:ascii="Times New Roman" w:hAnsi="Times New Roman"/>
          <w:sz w:val="24"/>
          <w:szCs w:val="24"/>
          <w:u w:val="single"/>
        </w:rPr>
        <w:t>Программы</w:t>
      </w:r>
      <w:r w:rsidRPr="00F713DE">
        <w:rPr>
          <w:rFonts w:ascii="Times New Roman" w:hAnsi="Times New Roman"/>
          <w:sz w:val="24"/>
          <w:szCs w:val="24"/>
        </w:rPr>
        <w:t>:</w:t>
      </w:r>
    </w:p>
    <w:p w:rsidR="005152B7" w:rsidRPr="00F713DE" w:rsidRDefault="005152B7" w:rsidP="00F713DE">
      <w:pPr>
        <w:numPr>
          <w:ilvl w:val="0"/>
          <w:numId w:val="30"/>
        </w:numPr>
        <w:spacing w:line="360" w:lineRule="auto"/>
        <w:jc w:val="both"/>
        <w:rPr>
          <w:rFonts w:ascii="Times New Roman" w:hAnsi="Times New Roman"/>
          <w:sz w:val="24"/>
          <w:szCs w:val="24"/>
        </w:rPr>
      </w:pPr>
      <w:r w:rsidRPr="00F713DE">
        <w:rPr>
          <w:rFonts w:ascii="Times New Roman" w:hAnsi="Times New Roman"/>
          <w:sz w:val="24"/>
          <w:szCs w:val="24"/>
        </w:rPr>
        <w:t>Государственная программа Российской Федерации «Развитие образования» на 2013-2020 годы (принята 11 октября 2012 года на заседании Правительства Российской Федерации);</w:t>
      </w:r>
    </w:p>
    <w:p w:rsidR="005152B7" w:rsidRPr="00F713DE" w:rsidRDefault="005152B7" w:rsidP="00F713DE">
      <w:pPr>
        <w:numPr>
          <w:ilvl w:val="0"/>
          <w:numId w:val="30"/>
        </w:numPr>
        <w:spacing w:line="360" w:lineRule="auto"/>
        <w:jc w:val="both"/>
        <w:rPr>
          <w:rFonts w:ascii="Times New Roman" w:hAnsi="Times New Roman"/>
          <w:sz w:val="24"/>
          <w:szCs w:val="24"/>
        </w:rPr>
      </w:pPr>
      <w:r w:rsidRPr="00F713DE">
        <w:rPr>
          <w:rFonts w:ascii="Times New Roman" w:hAnsi="Times New Roman"/>
          <w:sz w:val="24"/>
          <w:szCs w:val="24"/>
        </w:rPr>
        <w:t>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ФГОС, 2011 год).</w:t>
      </w:r>
    </w:p>
    <w:p w:rsidR="005152B7" w:rsidRPr="00F713DE" w:rsidRDefault="005152B7" w:rsidP="00F713DE">
      <w:pPr>
        <w:spacing w:line="360" w:lineRule="auto"/>
        <w:jc w:val="both"/>
        <w:rPr>
          <w:rFonts w:ascii="Times New Roman" w:hAnsi="Times New Roman"/>
          <w:sz w:val="24"/>
          <w:szCs w:val="24"/>
        </w:rPr>
      </w:pPr>
      <w:r>
        <w:rPr>
          <w:rFonts w:ascii="Times New Roman" w:hAnsi="Times New Roman"/>
          <w:sz w:val="24"/>
          <w:szCs w:val="24"/>
          <w:u w:val="single"/>
        </w:rPr>
        <w:t>4.</w:t>
      </w:r>
      <w:r w:rsidRPr="00F713DE">
        <w:rPr>
          <w:rFonts w:ascii="Times New Roman" w:hAnsi="Times New Roman"/>
          <w:sz w:val="24"/>
          <w:szCs w:val="24"/>
          <w:u w:val="single"/>
        </w:rPr>
        <w:t>Постановления</w:t>
      </w:r>
      <w:r w:rsidRPr="00F713DE">
        <w:rPr>
          <w:rFonts w:ascii="Times New Roman" w:hAnsi="Times New Roman"/>
          <w:sz w:val="24"/>
          <w:szCs w:val="24"/>
        </w:rPr>
        <w:t>:</w:t>
      </w:r>
    </w:p>
    <w:p w:rsidR="005152B7" w:rsidRPr="00F713DE" w:rsidRDefault="005152B7" w:rsidP="00F713DE">
      <w:pPr>
        <w:numPr>
          <w:ilvl w:val="0"/>
          <w:numId w:val="30"/>
        </w:numPr>
        <w:spacing w:line="360" w:lineRule="auto"/>
        <w:jc w:val="both"/>
        <w:rPr>
          <w:rFonts w:ascii="Times New Roman" w:hAnsi="Times New Roman"/>
          <w:sz w:val="24"/>
          <w:szCs w:val="24"/>
        </w:rPr>
      </w:pPr>
      <w:r w:rsidRPr="00F713DE">
        <w:rPr>
          <w:rFonts w:ascii="Times New Roman" w:hAnsi="Times New Roman"/>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2013 - 2020 годы»;</w:t>
      </w:r>
    </w:p>
    <w:p w:rsidR="005152B7" w:rsidRPr="00F713DE" w:rsidRDefault="005152B7" w:rsidP="00F713DE">
      <w:pPr>
        <w:numPr>
          <w:ilvl w:val="0"/>
          <w:numId w:val="30"/>
        </w:numPr>
        <w:spacing w:line="360" w:lineRule="auto"/>
        <w:jc w:val="both"/>
        <w:rPr>
          <w:rFonts w:ascii="Times New Roman" w:hAnsi="Times New Roman"/>
          <w:sz w:val="24"/>
          <w:szCs w:val="24"/>
        </w:rPr>
      </w:pPr>
      <w:r w:rsidRPr="00F713DE">
        <w:rPr>
          <w:rFonts w:ascii="Times New Roman" w:hAnsi="Times New Roman"/>
          <w:sz w:val="24"/>
          <w:szCs w:val="24"/>
        </w:rP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152B7" w:rsidRPr="00F713DE" w:rsidRDefault="005152B7" w:rsidP="00F713DE">
      <w:pPr>
        <w:numPr>
          <w:ilvl w:val="0"/>
          <w:numId w:val="30"/>
        </w:numPr>
        <w:spacing w:line="360" w:lineRule="auto"/>
        <w:jc w:val="both"/>
        <w:rPr>
          <w:rFonts w:ascii="Times New Roman" w:hAnsi="Times New Roman"/>
          <w:sz w:val="24"/>
          <w:szCs w:val="24"/>
        </w:rPr>
      </w:pPr>
      <w:r w:rsidRPr="00F713DE">
        <w:rPr>
          <w:rFonts w:ascii="Times New Roman" w:hAnsi="Times New Roman"/>
          <w:sz w:val="24"/>
          <w:szCs w:val="24"/>
        </w:rPr>
        <w:t>постановление Правительства Ростовской области от 25.09.2013 № 596 «Об утверждении государственной программы Ростовской области «Развитие образования», постановление Правительства Ростовской области от 06.03.2014 № 158 «О внесении изменений в постановление Правительства Ростовской области от 25.09.2013 № 596».</w:t>
      </w:r>
    </w:p>
    <w:p w:rsidR="005152B7" w:rsidRPr="00F713DE" w:rsidRDefault="005152B7" w:rsidP="00F713DE">
      <w:pPr>
        <w:spacing w:line="360" w:lineRule="auto"/>
        <w:jc w:val="both"/>
        <w:rPr>
          <w:rFonts w:ascii="Times New Roman" w:hAnsi="Times New Roman"/>
          <w:sz w:val="24"/>
          <w:szCs w:val="24"/>
        </w:rPr>
      </w:pPr>
      <w:r>
        <w:rPr>
          <w:rFonts w:ascii="Times New Roman" w:hAnsi="Times New Roman"/>
          <w:sz w:val="24"/>
          <w:szCs w:val="24"/>
          <w:u w:val="single"/>
        </w:rPr>
        <w:t>5.</w:t>
      </w:r>
      <w:r w:rsidRPr="00F713DE">
        <w:rPr>
          <w:rFonts w:ascii="Times New Roman" w:hAnsi="Times New Roman"/>
          <w:sz w:val="24"/>
          <w:szCs w:val="24"/>
          <w:u w:val="single"/>
        </w:rPr>
        <w:t>Приказы</w:t>
      </w:r>
      <w:r w:rsidRPr="00F713DE">
        <w:rPr>
          <w:rFonts w:ascii="Times New Roman" w:hAnsi="Times New Roman"/>
          <w:sz w:val="24"/>
          <w:szCs w:val="24"/>
        </w:rPr>
        <w:t>:</w:t>
      </w:r>
    </w:p>
    <w:p w:rsidR="005152B7" w:rsidRPr="00F713DE" w:rsidRDefault="005152B7" w:rsidP="00F713DE">
      <w:pPr>
        <w:numPr>
          <w:ilvl w:val="0"/>
          <w:numId w:val="30"/>
        </w:numPr>
        <w:spacing w:line="360" w:lineRule="auto"/>
        <w:ind w:left="709" w:hanging="709"/>
        <w:jc w:val="both"/>
        <w:rPr>
          <w:rFonts w:ascii="Times New Roman" w:hAnsi="Times New Roman"/>
          <w:sz w:val="24"/>
          <w:szCs w:val="24"/>
        </w:rPr>
      </w:pPr>
      <w:r w:rsidRPr="00F713DE">
        <w:rPr>
          <w:rFonts w:ascii="Times New Roman" w:hAnsi="Times New Roman"/>
          <w:sz w:val="24"/>
          <w:szCs w:val="24"/>
        </w:rPr>
        <w:t>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5152B7" w:rsidRPr="00F713DE" w:rsidRDefault="005152B7" w:rsidP="00F713DE">
      <w:pPr>
        <w:numPr>
          <w:ilvl w:val="0"/>
          <w:numId w:val="30"/>
        </w:numPr>
        <w:spacing w:line="360" w:lineRule="auto"/>
        <w:ind w:left="709" w:hanging="709"/>
        <w:jc w:val="both"/>
        <w:rPr>
          <w:rFonts w:ascii="Times New Roman" w:hAnsi="Times New Roman"/>
          <w:sz w:val="24"/>
          <w:szCs w:val="24"/>
        </w:rPr>
      </w:pPr>
      <w:r w:rsidRPr="00F713DE">
        <w:rPr>
          <w:rFonts w:ascii="Times New Roman" w:hAnsi="Times New Roman"/>
          <w:sz w:val="24"/>
          <w:szCs w:val="24"/>
        </w:rPr>
        <w:t>приказ Минобрнауки России от 17.12.2010 № 1897 «Об утверждении и введении в действие федерального государственного</w:t>
      </w:r>
      <w:r w:rsidRPr="00F713DE">
        <w:rPr>
          <w:rFonts w:ascii="Times New Roman" w:hAnsi="Times New Roman"/>
          <w:sz w:val="24"/>
          <w:szCs w:val="24"/>
        </w:rPr>
        <w:tab/>
        <w:t>образовательного</w:t>
      </w:r>
      <w:r w:rsidRPr="00F713DE">
        <w:rPr>
          <w:rFonts w:ascii="Times New Roman" w:hAnsi="Times New Roman"/>
          <w:sz w:val="24"/>
          <w:szCs w:val="24"/>
        </w:rPr>
        <w:tab/>
        <w:t xml:space="preserve"> стандарта основного общего образования»;</w:t>
      </w:r>
    </w:p>
    <w:p w:rsidR="005152B7" w:rsidRPr="00F713DE" w:rsidRDefault="005152B7" w:rsidP="00F713DE">
      <w:pPr>
        <w:numPr>
          <w:ilvl w:val="0"/>
          <w:numId w:val="30"/>
        </w:numPr>
        <w:spacing w:line="360" w:lineRule="auto"/>
        <w:ind w:left="709" w:hanging="709"/>
        <w:jc w:val="both"/>
        <w:rPr>
          <w:rFonts w:ascii="Times New Roman" w:hAnsi="Times New Roman"/>
          <w:sz w:val="24"/>
          <w:szCs w:val="24"/>
        </w:rPr>
      </w:pPr>
      <w:r w:rsidRPr="00F713DE">
        <w:rPr>
          <w:rFonts w:ascii="Times New Roman" w:hAnsi="Times New Roman"/>
          <w:sz w:val="24"/>
          <w:szCs w:val="24"/>
        </w:rPr>
        <w:t>приказ Минобрнауки России от 10.11.2011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 1089»;</w:t>
      </w:r>
    </w:p>
    <w:p w:rsidR="005152B7" w:rsidRPr="00F713DE" w:rsidRDefault="005152B7" w:rsidP="00F713DE">
      <w:pPr>
        <w:numPr>
          <w:ilvl w:val="0"/>
          <w:numId w:val="30"/>
        </w:numPr>
        <w:spacing w:line="360" w:lineRule="auto"/>
        <w:ind w:left="709" w:hanging="709"/>
        <w:jc w:val="both"/>
        <w:rPr>
          <w:rFonts w:ascii="Times New Roman" w:hAnsi="Times New Roman"/>
          <w:sz w:val="24"/>
          <w:szCs w:val="24"/>
        </w:rPr>
      </w:pPr>
      <w:r w:rsidRPr="00F713DE">
        <w:rPr>
          <w:rFonts w:ascii="Times New Roman" w:hAnsi="Times New Roman"/>
          <w:sz w:val="24"/>
          <w:szCs w:val="24"/>
        </w:rPr>
        <w:t>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 1089»;</w:t>
      </w:r>
    </w:p>
    <w:p w:rsidR="005152B7" w:rsidRPr="00F713DE" w:rsidRDefault="005152B7" w:rsidP="00F713DE">
      <w:pPr>
        <w:numPr>
          <w:ilvl w:val="0"/>
          <w:numId w:val="30"/>
        </w:numPr>
        <w:spacing w:line="360" w:lineRule="auto"/>
        <w:ind w:left="709" w:hanging="709"/>
        <w:jc w:val="both"/>
        <w:rPr>
          <w:rFonts w:ascii="Times New Roman" w:hAnsi="Times New Roman"/>
          <w:sz w:val="24"/>
          <w:szCs w:val="24"/>
        </w:rPr>
      </w:pPr>
      <w:r w:rsidRPr="00F713DE">
        <w:rPr>
          <w:rFonts w:ascii="Times New Roman" w:hAnsi="Times New Roman"/>
          <w:sz w:val="24"/>
          <w:szCs w:val="24"/>
        </w:rPr>
        <w:t>приказ 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5152B7" w:rsidRPr="00F713DE" w:rsidRDefault="005152B7" w:rsidP="00F713DE">
      <w:pPr>
        <w:numPr>
          <w:ilvl w:val="0"/>
          <w:numId w:val="30"/>
        </w:numPr>
        <w:spacing w:line="360" w:lineRule="auto"/>
        <w:ind w:left="709" w:hanging="709"/>
        <w:jc w:val="both"/>
        <w:rPr>
          <w:rFonts w:ascii="Times New Roman" w:hAnsi="Times New Roman"/>
          <w:sz w:val="24"/>
          <w:szCs w:val="24"/>
        </w:rPr>
      </w:pPr>
      <w:r w:rsidRPr="00F713DE">
        <w:rPr>
          <w:rFonts w:ascii="Times New Roman" w:hAnsi="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152B7" w:rsidRPr="00F713DE" w:rsidRDefault="005152B7" w:rsidP="00F713DE">
      <w:pPr>
        <w:numPr>
          <w:ilvl w:val="0"/>
          <w:numId w:val="30"/>
        </w:numPr>
        <w:spacing w:line="360" w:lineRule="auto"/>
        <w:ind w:left="709" w:hanging="709"/>
        <w:jc w:val="both"/>
        <w:rPr>
          <w:rFonts w:ascii="Times New Roman" w:hAnsi="Times New Roman"/>
          <w:sz w:val="24"/>
          <w:szCs w:val="24"/>
        </w:rPr>
      </w:pPr>
      <w:r w:rsidRPr="00F713DE">
        <w:rPr>
          <w:rFonts w:ascii="Times New Roman" w:hAnsi="Times New Roman"/>
          <w:sz w:val="24"/>
          <w:szCs w:val="24"/>
        </w:rPr>
        <w:t>приказ Минобрнауки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152B7" w:rsidRPr="00F713DE" w:rsidRDefault="005152B7" w:rsidP="00F713DE">
      <w:pPr>
        <w:numPr>
          <w:ilvl w:val="0"/>
          <w:numId w:val="30"/>
        </w:numPr>
        <w:spacing w:line="360" w:lineRule="auto"/>
        <w:ind w:left="709" w:hanging="709"/>
        <w:jc w:val="both"/>
        <w:rPr>
          <w:rFonts w:ascii="Times New Roman" w:hAnsi="Times New Roman"/>
          <w:sz w:val="24"/>
          <w:szCs w:val="24"/>
        </w:rPr>
      </w:pPr>
      <w:r w:rsidRPr="00F713DE">
        <w:rPr>
          <w:rFonts w:ascii="Times New Roman" w:hAnsi="Times New Roman"/>
          <w:sz w:val="24"/>
          <w:szCs w:val="24"/>
        </w:rPr>
        <w:t>приказ Министерства образования и науки Российской Федерации от 9 января 2014 г.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5152B7" w:rsidRPr="00F713DE" w:rsidRDefault="005152B7" w:rsidP="00F713DE">
      <w:pPr>
        <w:spacing w:line="360" w:lineRule="auto"/>
        <w:jc w:val="both"/>
        <w:rPr>
          <w:rFonts w:ascii="Times New Roman" w:hAnsi="Times New Roman"/>
          <w:sz w:val="24"/>
          <w:szCs w:val="24"/>
        </w:rPr>
      </w:pPr>
      <w:r>
        <w:rPr>
          <w:rFonts w:ascii="Times New Roman" w:hAnsi="Times New Roman"/>
          <w:sz w:val="24"/>
          <w:szCs w:val="24"/>
          <w:u w:val="single"/>
        </w:rPr>
        <w:t>6.</w:t>
      </w:r>
      <w:r w:rsidRPr="00F713DE">
        <w:rPr>
          <w:rFonts w:ascii="Times New Roman" w:hAnsi="Times New Roman"/>
          <w:sz w:val="24"/>
          <w:szCs w:val="24"/>
          <w:u w:val="single"/>
        </w:rPr>
        <w:t>Распоряжения:</w:t>
      </w:r>
    </w:p>
    <w:p w:rsidR="005152B7" w:rsidRPr="00F713DE" w:rsidRDefault="005152B7" w:rsidP="00F713DE">
      <w:pPr>
        <w:numPr>
          <w:ilvl w:val="0"/>
          <w:numId w:val="30"/>
        </w:numPr>
        <w:spacing w:line="360" w:lineRule="auto"/>
        <w:ind w:left="709" w:hanging="709"/>
        <w:jc w:val="both"/>
        <w:rPr>
          <w:rFonts w:ascii="Times New Roman" w:hAnsi="Times New Roman"/>
          <w:sz w:val="24"/>
          <w:szCs w:val="24"/>
        </w:rPr>
      </w:pPr>
      <w:r w:rsidRPr="00F713DE">
        <w:rPr>
          <w:rFonts w:ascii="Times New Roman" w:hAnsi="Times New Roman"/>
          <w:sz w:val="24"/>
          <w:szCs w:val="24"/>
        </w:rPr>
        <w:t>распоряжение Правительства Российской Федерации от 07.09.2010 № 1507-р «План действий по модернизации общего образования на 2011-2015 годы»;</w:t>
      </w:r>
    </w:p>
    <w:p w:rsidR="005152B7" w:rsidRPr="00F713DE" w:rsidRDefault="005152B7" w:rsidP="00F713DE">
      <w:pPr>
        <w:numPr>
          <w:ilvl w:val="0"/>
          <w:numId w:val="30"/>
        </w:numPr>
        <w:spacing w:line="360" w:lineRule="auto"/>
        <w:ind w:left="709" w:hanging="709"/>
        <w:jc w:val="both"/>
        <w:rPr>
          <w:rFonts w:ascii="Times New Roman" w:hAnsi="Times New Roman"/>
          <w:sz w:val="24"/>
          <w:szCs w:val="24"/>
        </w:rPr>
      </w:pPr>
      <w:r w:rsidRPr="00F713DE">
        <w:rPr>
          <w:rFonts w:ascii="Times New Roman" w:hAnsi="Times New Roman"/>
          <w:sz w:val="24"/>
          <w:szCs w:val="24"/>
        </w:rPr>
        <w:t>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w:t>
      </w:r>
    </w:p>
    <w:p w:rsidR="005152B7" w:rsidRPr="00F713DE" w:rsidRDefault="005152B7" w:rsidP="00463F58">
      <w:pPr>
        <w:spacing w:line="360" w:lineRule="auto"/>
        <w:rPr>
          <w:rFonts w:ascii="Times New Roman" w:hAnsi="Times New Roman"/>
          <w:sz w:val="24"/>
          <w:szCs w:val="24"/>
        </w:rPr>
      </w:pPr>
      <w:r>
        <w:rPr>
          <w:rFonts w:ascii="Times New Roman" w:hAnsi="Times New Roman"/>
          <w:sz w:val="24"/>
          <w:szCs w:val="24"/>
        </w:rPr>
        <w:t xml:space="preserve">     </w:t>
      </w:r>
      <w:r w:rsidRPr="00F713DE">
        <w:rPr>
          <w:rFonts w:ascii="Times New Roman" w:hAnsi="Times New Roman"/>
          <w:sz w:val="24"/>
          <w:szCs w:val="24"/>
        </w:rPr>
        <w:t>7.</w:t>
      </w:r>
      <w:r>
        <w:rPr>
          <w:rFonts w:ascii="Times New Roman" w:hAnsi="Times New Roman"/>
          <w:sz w:val="24"/>
          <w:szCs w:val="24"/>
        </w:rPr>
        <w:t xml:space="preserve">    </w:t>
      </w:r>
      <w:r w:rsidRPr="00F713DE">
        <w:rPr>
          <w:rFonts w:ascii="Times New Roman" w:hAnsi="Times New Roman"/>
          <w:sz w:val="24"/>
          <w:szCs w:val="24"/>
        </w:rPr>
        <w:t>Устав муниципального автономного общеобразовательного учреждения города Ростова-</w:t>
      </w:r>
      <w:r>
        <w:rPr>
          <w:rFonts w:ascii="Times New Roman" w:hAnsi="Times New Roman"/>
          <w:sz w:val="24"/>
          <w:szCs w:val="24"/>
        </w:rPr>
        <w:t xml:space="preserve">  </w:t>
      </w:r>
      <w:r w:rsidRPr="00F713DE">
        <w:rPr>
          <w:rFonts w:ascii="Times New Roman" w:hAnsi="Times New Roman"/>
          <w:sz w:val="24"/>
          <w:szCs w:val="24"/>
        </w:rPr>
        <w:t xml:space="preserve">на-Дону гимназии № 52. </w:t>
      </w:r>
    </w:p>
    <w:p w:rsidR="005152B7" w:rsidRPr="00F713DE" w:rsidRDefault="005152B7" w:rsidP="00463F58">
      <w:pPr>
        <w:numPr>
          <w:ilvl w:val="0"/>
          <w:numId w:val="39"/>
        </w:numPr>
        <w:spacing w:line="360" w:lineRule="auto"/>
        <w:rPr>
          <w:rFonts w:ascii="Times New Roman" w:hAnsi="Times New Roman"/>
          <w:bCs/>
          <w:sz w:val="24"/>
          <w:szCs w:val="24"/>
        </w:rPr>
      </w:pPr>
      <w:r w:rsidRPr="00F713DE">
        <w:rPr>
          <w:rFonts w:ascii="Times New Roman" w:hAnsi="Times New Roman"/>
          <w:sz w:val="24"/>
          <w:szCs w:val="24"/>
        </w:rPr>
        <w:t>Образовательная программа основного общего образования муниципального автономного общеобразовательного учреждения города Ростова-на-Дону гимназии № 52 на 2014-2015 учебный год.</w:t>
      </w:r>
    </w:p>
    <w:p w:rsidR="005152B7" w:rsidRPr="00F713DE" w:rsidRDefault="005152B7" w:rsidP="00463F58">
      <w:pPr>
        <w:numPr>
          <w:ilvl w:val="0"/>
          <w:numId w:val="39"/>
        </w:numPr>
        <w:spacing w:line="360" w:lineRule="auto"/>
        <w:rPr>
          <w:rFonts w:ascii="Times New Roman" w:hAnsi="Times New Roman"/>
          <w:bCs/>
          <w:sz w:val="24"/>
          <w:szCs w:val="24"/>
        </w:rPr>
      </w:pPr>
      <w:r w:rsidRPr="00F713DE">
        <w:rPr>
          <w:rFonts w:ascii="Times New Roman" w:hAnsi="Times New Roman"/>
          <w:sz w:val="24"/>
          <w:szCs w:val="24"/>
        </w:rPr>
        <w:t>Учебный</w:t>
      </w:r>
      <w:r w:rsidRPr="00F713DE">
        <w:rPr>
          <w:rFonts w:ascii="Times New Roman" w:hAnsi="Times New Roman"/>
          <w:bCs/>
          <w:sz w:val="24"/>
          <w:szCs w:val="24"/>
        </w:rPr>
        <w:t xml:space="preserve"> план </w:t>
      </w:r>
      <w:r w:rsidRPr="00F713DE">
        <w:rPr>
          <w:rFonts w:ascii="Times New Roman" w:hAnsi="Times New Roman"/>
          <w:sz w:val="24"/>
          <w:szCs w:val="24"/>
        </w:rPr>
        <w:t>муниципального автономного общеобразовательного учреждения города Ростова-на-Дону гимназии № 52 н</w:t>
      </w:r>
      <w:r w:rsidRPr="00F713DE">
        <w:rPr>
          <w:rFonts w:ascii="Times New Roman" w:hAnsi="Times New Roman"/>
          <w:bCs/>
          <w:sz w:val="24"/>
          <w:szCs w:val="24"/>
        </w:rPr>
        <w:t>а 2014-2015 учебный год.</w:t>
      </w:r>
    </w:p>
    <w:p w:rsidR="005152B7" w:rsidRPr="00F713DE" w:rsidRDefault="005152B7" w:rsidP="00F713DE">
      <w:pPr>
        <w:numPr>
          <w:ilvl w:val="0"/>
          <w:numId w:val="39"/>
        </w:numPr>
        <w:spacing w:line="360" w:lineRule="auto"/>
        <w:jc w:val="both"/>
        <w:rPr>
          <w:rFonts w:ascii="Times New Roman" w:hAnsi="Times New Roman"/>
          <w:bCs/>
          <w:sz w:val="24"/>
          <w:szCs w:val="24"/>
        </w:rPr>
      </w:pPr>
      <w:r w:rsidRPr="00F713DE">
        <w:rPr>
          <w:rFonts w:ascii="Times New Roman" w:hAnsi="Times New Roman"/>
          <w:bCs/>
          <w:sz w:val="24"/>
          <w:szCs w:val="24"/>
        </w:rPr>
        <w:t xml:space="preserve"> Календарный учебный график </w:t>
      </w:r>
      <w:r w:rsidRPr="00F713DE">
        <w:rPr>
          <w:rFonts w:ascii="Times New Roman" w:hAnsi="Times New Roman"/>
          <w:sz w:val="24"/>
          <w:szCs w:val="24"/>
        </w:rPr>
        <w:t>муниципального автономного общеобразовательного учреждения города Ростова-на-Дону гимназии № 52</w:t>
      </w:r>
      <w:r w:rsidRPr="00F713DE">
        <w:rPr>
          <w:rFonts w:ascii="Times New Roman" w:hAnsi="Times New Roman"/>
          <w:bCs/>
          <w:sz w:val="24"/>
          <w:szCs w:val="24"/>
        </w:rPr>
        <w:t xml:space="preserve"> на 2014-2015 учебный год.</w:t>
      </w:r>
    </w:p>
    <w:p w:rsidR="005152B7" w:rsidRPr="00F713DE" w:rsidRDefault="005152B7" w:rsidP="00F713DE">
      <w:pPr>
        <w:spacing w:line="360" w:lineRule="auto"/>
        <w:ind w:left="360"/>
        <w:jc w:val="both"/>
        <w:rPr>
          <w:rFonts w:ascii="Times New Roman" w:hAnsi="Times New Roman"/>
          <w:bCs/>
          <w:sz w:val="24"/>
          <w:szCs w:val="24"/>
        </w:rPr>
      </w:pPr>
    </w:p>
    <w:p w:rsidR="005152B7" w:rsidRPr="00F713DE" w:rsidRDefault="005152B7" w:rsidP="00463F58">
      <w:pPr>
        <w:pStyle w:val="ListParagraph"/>
        <w:spacing w:line="360" w:lineRule="auto"/>
        <w:ind w:left="360"/>
        <w:jc w:val="center"/>
        <w:rPr>
          <w:rFonts w:ascii="Times New Roman" w:hAnsi="Times New Roman"/>
          <w:b/>
          <w:sz w:val="24"/>
          <w:szCs w:val="24"/>
        </w:rPr>
      </w:pPr>
      <w:r>
        <w:rPr>
          <w:rFonts w:ascii="Times New Roman" w:hAnsi="Times New Roman"/>
          <w:b/>
          <w:sz w:val="24"/>
          <w:szCs w:val="24"/>
        </w:rPr>
        <w:t>1.3.</w:t>
      </w:r>
      <w:r w:rsidRPr="00F713DE">
        <w:rPr>
          <w:rFonts w:ascii="Times New Roman" w:hAnsi="Times New Roman"/>
          <w:b/>
          <w:sz w:val="24"/>
          <w:szCs w:val="24"/>
        </w:rPr>
        <w:t>Место и роль учебного предмета</w:t>
      </w:r>
    </w:p>
    <w:p w:rsidR="005152B7" w:rsidRPr="00F713DE" w:rsidRDefault="005152B7" w:rsidP="00F713DE">
      <w:pPr>
        <w:shd w:val="clear" w:color="auto" w:fill="FFFFFF"/>
        <w:autoSpaceDE w:val="0"/>
        <w:autoSpaceDN w:val="0"/>
        <w:adjustRightInd w:val="0"/>
        <w:spacing w:line="360" w:lineRule="auto"/>
        <w:ind w:firstLine="708"/>
        <w:jc w:val="both"/>
        <w:rPr>
          <w:rFonts w:ascii="Times New Roman" w:hAnsi="Times New Roman"/>
          <w:color w:val="000000"/>
          <w:sz w:val="24"/>
          <w:szCs w:val="24"/>
          <w:lang w:eastAsia="en-US"/>
        </w:rPr>
      </w:pPr>
      <w:r w:rsidRPr="00F713DE">
        <w:rPr>
          <w:rFonts w:ascii="Times New Roman" w:hAnsi="Times New Roman"/>
          <w:color w:val="000000"/>
          <w:sz w:val="24"/>
          <w:szCs w:val="24"/>
          <w:lang w:eastAsia="en-US"/>
        </w:rPr>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 Осознание многими учениками и их родителями социальной и культурной ценности знания не одного, а двух и более иностранных языков привело к позитивным изменениям в организации учебного процесса по предмету. В цикл языковых предметов активно включается второй иностранный язык, преподавание которого ведется с учетом уникального опыта обучения первому иностранному языку в разных типах школ.</w:t>
      </w:r>
    </w:p>
    <w:p w:rsidR="005152B7" w:rsidRPr="00F713DE" w:rsidRDefault="005152B7" w:rsidP="00F713DE">
      <w:pPr>
        <w:shd w:val="clear" w:color="auto" w:fill="FFFFFF"/>
        <w:autoSpaceDE w:val="0"/>
        <w:autoSpaceDN w:val="0"/>
        <w:adjustRightInd w:val="0"/>
        <w:spacing w:line="360" w:lineRule="auto"/>
        <w:ind w:firstLine="708"/>
        <w:jc w:val="both"/>
        <w:rPr>
          <w:rFonts w:ascii="Times New Roman" w:hAnsi="Times New Roman"/>
          <w:color w:val="000000"/>
          <w:sz w:val="24"/>
          <w:szCs w:val="24"/>
          <w:lang w:eastAsia="en-US"/>
        </w:rPr>
      </w:pPr>
      <w:r w:rsidRPr="00F713DE">
        <w:rPr>
          <w:rFonts w:ascii="Times New Roman" w:hAnsi="Times New Roman"/>
          <w:color w:val="000000"/>
          <w:sz w:val="24"/>
          <w:szCs w:val="24"/>
          <w:lang w:eastAsia="en-US"/>
        </w:rPr>
        <w:t>Выбор испанского языка для изучения в школе объясняется не только интенсификацией сотрудничества между Россией, Испанией и испаноговорящими странами в коммерческой и профессиональной жизни, но и увеличением личной мобильности, что приводит к расширению контактов с испанской культурой. Заинтересованность многих школьников в изучении испанского языка требует сохранить в учебных планах школ испанский язык как  в качестве первого, так и второго изучаемого языка.</w:t>
      </w:r>
    </w:p>
    <w:p w:rsidR="005152B7" w:rsidRPr="00F713DE" w:rsidRDefault="005152B7" w:rsidP="00F713DE">
      <w:pPr>
        <w:spacing w:line="360" w:lineRule="auto"/>
        <w:ind w:firstLine="708"/>
        <w:jc w:val="both"/>
        <w:rPr>
          <w:sz w:val="24"/>
          <w:szCs w:val="24"/>
        </w:rPr>
      </w:pPr>
      <w:r w:rsidRPr="00F713DE">
        <w:rPr>
          <w:rFonts w:ascii="Bookman Old Style" w:hAnsi="Bookman Old Style" w:cs="+mn-cs"/>
          <w:color w:val="000000"/>
          <w:kern w:val="24"/>
          <w:sz w:val="24"/>
          <w:szCs w:val="24"/>
        </w:rPr>
        <w:t>О</w:t>
      </w:r>
      <w:r w:rsidRPr="00F713DE">
        <w:rPr>
          <w:sz w:val="24"/>
          <w:szCs w:val="24"/>
        </w:rPr>
        <w:t>бучения второму язы</w:t>
      </w:r>
      <w:r w:rsidRPr="00F713DE">
        <w:rPr>
          <w:rFonts w:ascii="Times New Roman" w:hAnsi="Times New Roman"/>
          <w:sz w:val="24"/>
          <w:szCs w:val="24"/>
        </w:rPr>
        <w:t>ку начинается в 7-м классе и продолжается 5 лет.</w:t>
      </w:r>
    </w:p>
    <w:p w:rsidR="005152B7" w:rsidRPr="00F713DE" w:rsidRDefault="005152B7" w:rsidP="00F713DE">
      <w:pPr>
        <w:spacing w:line="360" w:lineRule="auto"/>
        <w:ind w:firstLine="708"/>
        <w:jc w:val="both"/>
        <w:rPr>
          <w:sz w:val="24"/>
          <w:szCs w:val="24"/>
        </w:rPr>
      </w:pPr>
      <w:r w:rsidRPr="00F713DE">
        <w:rPr>
          <w:sz w:val="24"/>
          <w:szCs w:val="24"/>
        </w:rPr>
        <w:t>Пятилетний период изучения испанского языка в качестве</w:t>
      </w:r>
      <w:r w:rsidRPr="00F713DE">
        <w:rPr>
          <w:rFonts w:ascii="MS Mincho" w:eastAsia="MS Mincho" w:hAnsi="MS Mincho" w:cs="MS Mincho" w:hint="eastAsia"/>
          <w:sz w:val="24"/>
          <w:szCs w:val="24"/>
        </w:rPr>
        <w:t> </w:t>
      </w:r>
      <w:r>
        <w:rPr>
          <w:rFonts w:ascii="Times New Roman" w:eastAsia="MS Mincho" w:hAnsi="Times New Roman" w:cs="MS Mincho"/>
          <w:sz w:val="24"/>
          <w:szCs w:val="24"/>
        </w:rPr>
        <w:t xml:space="preserve"> </w:t>
      </w:r>
      <w:r w:rsidRPr="00F713DE">
        <w:rPr>
          <w:rFonts w:ascii="Times New Roman" w:hAnsi="Times New Roman"/>
          <w:sz w:val="24"/>
          <w:szCs w:val="24"/>
        </w:rPr>
        <w:t>второго иностранного условно может быть поделен на два этапа:</w:t>
      </w:r>
    </w:p>
    <w:p w:rsidR="005152B7" w:rsidRPr="00F713DE" w:rsidRDefault="005152B7" w:rsidP="00F713DE">
      <w:pPr>
        <w:spacing w:line="360" w:lineRule="auto"/>
        <w:ind w:firstLine="708"/>
        <w:jc w:val="both"/>
        <w:rPr>
          <w:sz w:val="24"/>
          <w:szCs w:val="24"/>
        </w:rPr>
      </w:pPr>
      <w:r w:rsidRPr="00F713DE">
        <w:rPr>
          <w:sz w:val="24"/>
          <w:szCs w:val="24"/>
        </w:rPr>
        <w:t>I</w:t>
      </w:r>
      <w:r w:rsidRPr="00F713DE">
        <w:rPr>
          <w:sz w:val="24"/>
          <w:szCs w:val="24"/>
        </w:rPr>
        <w:tab/>
        <w:t>— основной — 7—9-й классы;</w:t>
      </w:r>
    </w:p>
    <w:p w:rsidR="005152B7" w:rsidRPr="00F713DE" w:rsidRDefault="005152B7" w:rsidP="00F713DE">
      <w:pPr>
        <w:spacing w:line="360" w:lineRule="auto"/>
        <w:ind w:firstLine="708"/>
        <w:jc w:val="both"/>
        <w:rPr>
          <w:sz w:val="24"/>
          <w:szCs w:val="24"/>
        </w:rPr>
      </w:pPr>
      <w:r w:rsidRPr="00F713DE">
        <w:rPr>
          <w:sz w:val="24"/>
          <w:szCs w:val="24"/>
        </w:rPr>
        <w:t>II</w:t>
      </w:r>
      <w:r w:rsidRPr="00F713DE">
        <w:rPr>
          <w:sz w:val="24"/>
          <w:szCs w:val="24"/>
        </w:rPr>
        <w:tab/>
        <w:t>— завершающий — 10—11-й классы.</w:t>
      </w:r>
    </w:p>
    <w:p w:rsidR="005152B7" w:rsidRPr="00F713DE" w:rsidRDefault="005152B7" w:rsidP="00F713DE">
      <w:pPr>
        <w:spacing w:line="360" w:lineRule="auto"/>
        <w:ind w:firstLine="708"/>
        <w:jc w:val="both"/>
        <w:rPr>
          <w:sz w:val="24"/>
          <w:szCs w:val="24"/>
        </w:rPr>
      </w:pPr>
    </w:p>
    <w:p w:rsidR="005152B7" w:rsidRPr="00F713DE" w:rsidRDefault="005152B7" w:rsidP="00463F58">
      <w:pPr>
        <w:spacing w:line="360" w:lineRule="auto"/>
        <w:ind w:left="360"/>
        <w:jc w:val="center"/>
        <w:rPr>
          <w:rFonts w:ascii="Times New Roman" w:hAnsi="Times New Roman"/>
          <w:b/>
          <w:sz w:val="24"/>
          <w:szCs w:val="24"/>
        </w:rPr>
      </w:pPr>
      <w:r>
        <w:rPr>
          <w:rFonts w:ascii="Times New Roman" w:hAnsi="Times New Roman"/>
          <w:b/>
          <w:sz w:val="24"/>
          <w:szCs w:val="24"/>
        </w:rPr>
        <w:t>1.4.</w:t>
      </w:r>
      <w:r w:rsidRPr="00F713DE">
        <w:rPr>
          <w:rFonts w:ascii="Times New Roman" w:hAnsi="Times New Roman"/>
          <w:b/>
          <w:sz w:val="24"/>
          <w:szCs w:val="24"/>
        </w:rPr>
        <w:t>Количество учебных часов в соответствии с учебным планом</w:t>
      </w:r>
    </w:p>
    <w:p w:rsidR="005152B7" w:rsidRPr="00F713DE" w:rsidRDefault="005152B7" w:rsidP="00F713DE">
      <w:pPr>
        <w:pStyle w:val="ListParagraph"/>
        <w:widowControl w:val="0"/>
        <w:shd w:val="clear" w:color="auto" w:fill="FFFFFF"/>
        <w:autoSpaceDE w:val="0"/>
        <w:autoSpaceDN w:val="0"/>
        <w:adjustRightInd w:val="0"/>
        <w:spacing w:line="360" w:lineRule="auto"/>
        <w:ind w:left="0"/>
        <w:jc w:val="both"/>
        <w:rPr>
          <w:rFonts w:ascii="Times New Roman" w:hAnsi="Times New Roman"/>
          <w:sz w:val="24"/>
          <w:szCs w:val="24"/>
        </w:rPr>
      </w:pPr>
      <w:r w:rsidRPr="00F713DE">
        <w:rPr>
          <w:rFonts w:ascii="Times New Roman" w:hAnsi="Times New Roman"/>
          <w:sz w:val="24"/>
          <w:szCs w:val="24"/>
        </w:rPr>
        <w:t xml:space="preserve">         Согласно учебному плану гимназии на 2014-2015 учебный год и в соответствии с гуманитарным профилем на изучение второго иностранного языка (испанского языка) в 10 классе отводится 2 часа в неделю за счет компонента гимназии. В соответствии с календарным учебным графиком на 2014-2015 учебный год учебными являются 35 недель. </w:t>
      </w:r>
    </w:p>
    <w:p w:rsidR="005152B7" w:rsidRPr="00F713DE" w:rsidRDefault="005152B7" w:rsidP="00F713DE">
      <w:pPr>
        <w:spacing w:line="360" w:lineRule="auto"/>
        <w:jc w:val="both"/>
        <w:rPr>
          <w:rFonts w:ascii="Times New Roman" w:hAnsi="Times New Roman"/>
          <w:sz w:val="24"/>
          <w:szCs w:val="24"/>
        </w:rPr>
      </w:pPr>
      <w:r w:rsidRPr="00F713DE">
        <w:rPr>
          <w:rFonts w:ascii="Times New Roman" w:hAnsi="Times New Roman"/>
          <w:sz w:val="24"/>
          <w:szCs w:val="24"/>
        </w:rPr>
        <w:t xml:space="preserve">        Таким образом, с учетом праздничных дней и каникул количество часов в параллелях составило:</w:t>
      </w:r>
    </w:p>
    <w:p w:rsidR="005152B7" w:rsidRPr="00F713DE" w:rsidRDefault="005152B7" w:rsidP="00F713DE">
      <w:pPr>
        <w:shd w:val="clear" w:color="auto" w:fill="FFFFFF"/>
        <w:autoSpaceDE w:val="0"/>
        <w:autoSpaceDN w:val="0"/>
        <w:adjustRightInd w:val="0"/>
        <w:spacing w:line="360" w:lineRule="auto"/>
        <w:ind w:firstLine="709"/>
        <w:jc w:val="both"/>
        <w:rPr>
          <w:sz w:val="24"/>
          <w:szCs w:val="24"/>
        </w:rPr>
      </w:pPr>
      <w:r w:rsidRPr="00F713DE">
        <w:rPr>
          <w:sz w:val="24"/>
          <w:szCs w:val="24"/>
        </w:rPr>
        <w:t xml:space="preserve"> 10 «А» - 67 часов</w:t>
      </w:r>
    </w:p>
    <w:p w:rsidR="005152B7" w:rsidRDefault="005152B7" w:rsidP="00F713DE">
      <w:pPr>
        <w:spacing w:line="360" w:lineRule="auto"/>
        <w:rPr>
          <w:sz w:val="24"/>
          <w:szCs w:val="24"/>
        </w:rPr>
      </w:pPr>
    </w:p>
    <w:p w:rsidR="005152B7" w:rsidRPr="00F713DE" w:rsidRDefault="005152B7" w:rsidP="00F713DE">
      <w:pPr>
        <w:spacing w:line="360" w:lineRule="auto"/>
        <w:rPr>
          <w:rFonts w:ascii="Times New Roman" w:hAnsi="Times New Roman"/>
          <w:b/>
          <w:sz w:val="24"/>
          <w:szCs w:val="24"/>
        </w:rPr>
      </w:pPr>
    </w:p>
    <w:p w:rsidR="005152B7" w:rsidRPr="00F713DE" w:rsidRDefault="005152B7" w:rsidP="00F713DE">
      <w:pPr>
        <w:spacing w:line="360" w:lineRule="auto"/>
        <w:jc w:val="center"/>
        <w:rPr>
          <w:rFonts w:ascii="Times New Roman" w:hAnsi="Times New Roman"/>
          <w:b/>
          <w:sz w:val="24"/>
          <w:szCs w:val="24"/>
          <w:u w:val="single"/>
        </w:rPr>
      </w:pPr>
      <w:r w:rsidRPr="00F713DE">
        <w:rPr>
          <w:rFonts w:ascii="Times New Roman" w:hAnsi="Times New Roman"/>
          <w:b/>
          <w:sz w:val="24"/>
          <w:szCs w:val="24"/>
          <w:lang w:val="en-US"/>
        </w:rPr>
        <w:t>II</w:t>
      </w:r>
      <w:r w:rsidRPr="00F713DE">
        <w:rPr>
          <w:rFonts w:ascii="Times New Roman" w:hAnsi="Times New Roman"/>
          <w:b/>
          <w:sz w:val="24"/>
          <w:szCs w:val="24"/>
        </w:rPr>
        <w:t xml:space="preserve">. </w:t>
      </w:r>
      <w:r w:rsidRPr="00F713DE">
        <w:rPr>
          <w:rFonts w:ascii="Times New Roman" w:hAnsi="Times New Roman"/>
          <w:b/>
          <w:sz w:val="24"/>
          <w:szCs w:val="24"/>
          <w:u w:val="single"/>
        </w:rPr>
        <w:t>СОДЕРЖАНИЕ УЧЕБНОГО ПРЕДМЕТА</w:t>
      </w:r>
    </w:p>
    <w:p w:rsidR="005152B7" w:rsidRPr="00F713DE" w:rsidRDefault="005152B7" w:rsidP="00F713DE">
      <w:pPr>
        <w:spacing w:line="360" w:lineRule="auto"/>
        <w:ind w:left="284"/>
        <w:jc w:val="center"/>
        <w:rPr>
          <w:rFonts w:ascii="Times New Roman" w:hAnsi="Times New Roman"/>
          <w:b/>
          <w:sz w:val="24"/>
          <w:szCs w:val="24"/>
        </w:rPr>
      </w:pPr>
      <w:r w:rsidRPr="00F713DE">
        <w:rPr>
          <w:rFonts w:ascii="Times New Roman" w:hAnsi="Times New Roman"/>
          <w:b/>
          <w:sz w:val="24"/>
          <w:szCs w:val="24"/>
        </w:rPr>
        <w:t xml:space="preserve">2.1. Наименование разделов учебной программы и характеристика  </w:t>
      </w:r>
    </w:p>
    <w:p w:rsidR="005152B7" w:rsidRPr="00F713DE" w:rsidRDefault="005152B7" w:rsidP="00F713DE">
      <w:pPr>
        <w:spacing w:line="360" w:lineRule="auto"/>
        <w:ind w:left="284"/>
        <w:jc w:val="center"/>
        <w:rPr>
          <w:rFonts w:ascii="Times New Roman" w:hAnsi="Times New Roman"/>
          <w:b/>
          <w:sz w:val="24"/>
          <w:szCs w:val="24"/>
        </w:rPr>
      </w:pPr>
      <w:r w:rsidRPr="00F713DE">
        <w:rPr>
          <w:rFonts w:ascii="Times New Roman" w:hAnsi="Times New Roman"/>
          <w:b/>
          <w:sz w:val="24"/>
          <w:szCs w:val="24"/>
        </w:rPr>
        <w:t>основных содержательных линий</w:t>
      </w:r>
    </w:p>
    <w:p w:rsidR="005152B7" w:rsidRPr="00F713DE" w:rsidRDefault="005152B7" w:rsidP="00F713DE">
      <w:pPr>
        <w:tabs>
          <w:tab w:val="left" w:pos="9923"/>
        </w:tabs>
        <w:autoSpaceDE w:val="0"/>
        <w:autoSpaceDN w:val="0"/>
        <w:adjustRightInd w:val="0"/>
        <w:spacing w:line="360" w:lineRule="auto"/>
        <w:ind w:left="284" w:firstLine="283"/>
        <w:rPr>
          <w:rFonts w:ascii="Times New Roman" w:hAnsi="Times New Roman"/>
          <w:sz w:val="24"/>
          <w:szCs w:val="24"/>
        </w:rPr>
      </w:pPr>
    </w:p>
    <w:p w:rsidR="005152B7" w:rsidRPr="00F713DE" w:rsidRDefault="005152B7" w:rsidP="00F713DE">
      <w:pPr>
        <w:spacing w:line="360" w:lineRule="auto"/>
        <w:jc w:val="both"/>
        <w:rPr>
          <w:rFonts w:ascii="Times New Roman" w:hAnsi="Times New Roman"/>
          <w:sz w:val="24"/>
          <w:szCs w:val="24"/>
        </w:rPr>
      </w:pPr>
      <w:r w:rsidRPr="00F713DE">
        <w:rPr>
          <w:rFonts w:ascii="Times New Roman" w:hAnsi="Times New Roman"/>
          <w:sz w:val="24"/>
          <w:szCs w:val="24"/>
        </w:rPr>
        <w:t>1.</w:t>
      </w:r>
      <w:r w:rsidRPr="00F713DE">
        <w:rPr>
          <w:sz w:val="24"/>
          <w:szCs w:val="24"/>
        </w:rPr>
        <w:t xml:space="preserve"> Праздники и традиции</w:t>
      </w:r>
      <w:r w:rsidRPr="00F713DE">
        <w:rPr>
          <w:rFonts w:ascii="Times New Roman" w:hAnsi="Times New Roman"/>
          <w:sz w:val="24"/>
          <w:szCs w:val="24"/>
        </w:rPr>
        <w:t xml:space="preserve"> </w:t>
      </w:r>
    </w:p>
    <w:p w:rsidR="005152B7" w:rsidRPr="00F713DE" w:rsidRDefault="005152B7" w:rsidP="00F713DE">
      <w:pPr>
        <w:spacing w:line="360" w:lineRule="auto"/>
        <w:jc w:val="both"/>
        <w:rPr>
          <w:rFonts w:ascii="Times New Roman" w:hAnsi="Times New Roman"/>
          <w:sz w:val="24"/>
          <w:szCs w:val="24"/>
        </w:rPr>
      </w:pPr>
      <w:r w:rsidRPr="00F713DE">
        <w:rPr>
          <w:rFonts w:ascii="Times New Roman" w:hAnsi="Times New Roman"/>
          <w:sz w:val="24"/>
          <w:szCs w:val="24"/>
        </w:rPr>
        <w:t>2.</w:t>
      </w:r>
      <w:r w:rsidRPr="00F713DE">
        <w:rPr>
          <w:sz w:val="24"/>
          <w:szCs w:val="24"/>
        </w:rPr>
        <w:t xml:space="preserve"> Телевидение в нашей жизни</w:t>
      </w:r>
    </w:p>
    <w:p w:rsidR="005152B7" w:rsidRPr="00F713DE" w:rsidRDefault="005152B7" w:rsidP="00F713DE">
      <w:pPr>
        <w:tabs>
          <w:tab w:val="left" w:pos="8222"/>
        </w:tabs>
        <w:spacing w:line="360" w:lineRule="auto"/>
        <w:jc w:val="both"/>
        <w:rPr>
          <w:rFonts w:ascii="Times New Roman" w:hAnsi="Times New Roman"/>
          <w:sz w:val="24"/>
          <w:szCs w:val="24"/>
        </w:rPr>
      </w:pPr>
      <w:r w:rsidRPr="00F713DE">
        <w:rPr>
          <w:rFonts w:ascii="Times New Roman" w:hAnsi="Times New Roman"/>
          <w:sz w:val="24"/>
          <w:szCs w:val="24"/>
        </w:rPr>
        <w:t>3.</w:t>
      </w:r>
      <w:r w:rsidRPr="00F713DE">
        <w:rPr>
          <w:sz w:val="24"/>
          <w:szCs w:val="24"/>
        </w:rPr>
        <w:t xml:space="preserve"> Здоровье прежде всего </w:t>
      </w:r>
    </w:p>
    <w:p w:rsidR="005152B7" w:rsidRPr="00F713DE" w:rsidRDefault="005152B7" w:rsidP="00F713DE">
      <w:pPr>
        <w:tabs>
          <w:tab w:val="left" w:pos="8222"/>
        </w:tabs>
        <w:spacing w:line="360" w:lineRule="auto"/>
        <w:jc w:val="both"/>
        <w:rPr>
          <w:sz w:val="24"/>
          <w:szCs w:val="24"/>
        </w:rPr>
      </w:pPr>
      <w:r w:rsidRPr="00F713DE">
        <w:rPr>
          <w:rFonts w:ascii="Times New Roman" w:hAnsi="Times New Roman"/>
          <w:sz w:val="24"/>
          <w:szCs w:val="24"/>
        </w:rPr>
        <w:t>4.</w:t>
      </w:r>
      <w:r w:rsidRPr="00F713DE">
        <w:rPr>
          <w:sz w:val="24"/>
          <w:szCs w:val="24"/>
        </w:rPr>
        <w:t xml:space="preserve"> Путешествия. Жизнь современного </w:t>
      </w:r>
    </w:p>
    <w:p w:rsidR="005152B7" w:rsidRPr="00F713DE" w:rsidRDefault="005152B7" w:rsidP="00F713DE">
      <w:pPr>
        <w:shd w:val="clear" w:color="auto" w:fill="FFFFFF"/>
        <w:autoSpaceDE w:val="0"/>
        <w:autoSpaceDN w:val="0"/>
        <w:adjustRightInd w:val="0"/>
        <w:spacing w:line="360" w:lineRule="auto"/>
        <w:jc w:val="both"/>
        <w:rPr>
          <w:sz w:val="24"/>
          <w:szCs w:val="24"/>
        </w:rPr>
      </w:pPr>
    </w:p>
    <w:p w:rsidR="005152B7" w:rsidRPr="00F713DE" w:rsidRDefault="005152B7" w:rsidP="00F713DE">
      <w:pPr>
        <w:shd w:val="clear" w:color="auto" w:fill="FFFFFF"/>
        <w:autoSpaceDE w:val="0"/>
        <w:autoSpaceDN w:val="0"/>
        <w:adjustRightInd w:val="0"/>
        <w:spacing w:line="360" w:lineRule="auto"/>
        <w:jc w:val="both"/>
        <w:rPr>
          <w:rFonts w:ascii="Times New Roman" w:hAnsi="Times New Roman"/>
          <w:sz w:val="24"/>
          <w:szCs w:val="24"/>
          <w:lang w:eastAsia="en-US"/>
        </w:rPr>
      </w:pPr>
      <w:r w:rsidRPr="00F713DE">
        <w:rPr>
          <w:sz w:val="24"/>
          <w:szCs w:val="24"/>
        </w:rPr>
        <w:t>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Указанные содержательные линии находятся в тесной взаимосвязи</w:t>
      </w:r>
      <w:r w:rsidRPr="00F713DE">
        <w:rPr>
          <w:rFonts w:ascii="Times New Roman" w:hAnsi="Times New Roman"/>
          <w:color w:val="000000"/>
          <w:sz w:val="24"/>
          <w:szCs w:val="24"/>
          <w:lang w:eastAsia="en-US"/>
        </w:rPr>
        <w:t>, что обусловлено един</w:t>
      </w:r>
      <w:r w:rsidRPr="00F713DE">
        <w:rPr>
          <w:rFonts w:ascii="Times New Roman" w:hAnsi="Times New Roman"/>
          <w:color w:val="000000"/>
          <w:sz w:val="24"/>
          <w:szCs w:val="24"/>
          <w:lang w:eastAsia="en-US"/>
        </w:rPr>
        <w:softHyphen/>
        <w:t>ством составляющих коммуникативной компетенции как цели обучения: речевой, языковой, со</w:t>
      </w:r>
      <w:r w:rsidRPr="00F713DE">
        <w:rPr>
          <w:rFonts w:ascii="Times New Roman" w:hAnsi="Times New Roman"/>
          <w:color w:val="000000"/>
          <w:sz w:val="24"/>
          <w:szCs w:val="24"/>
          <w:lang w:eastAsia="en-US"/>
        </w:rPr>
        <w:softHyphen/>
        <w:t>циокультурной.</w:t>
      </w:r>
    </w:p>
    <w:p w:rsidR="005152B7" w:rsidRPr="00F713DE" w:rsidRDefault="005152B7" w:rsidP="00F713DE">
      <w:pPr>
        <w:spacing w:line="360" w:lineRule="auto"/>
        <w:ind w:firstLine="708"/>
        <w:jc w:val="both"/>
        <w:rPr>
          <w:rFonts w:ascii="Times New Roman" w:hAnsi="Times New Roman"/>
          <w:color w:val="000000"/>
          <w:sz w:val="24"/>
          <w:szCs w:val="24"/>
          <w:lang w:eastAsia="en-US"/>
        </w:rPr>
      </w:pPr>
      <w:r w:rsidRPr="00F713DE">
        <w:rPr>
          <w:sz w:val="24"/>
          <w:szCs w:val="24"/>
        </w:rPr>
        <w:t xml:space="preserve"> 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и с социокультурными знаниями</w:t>
      </w:r>
      <w:r w:rsidRPr="00F713DE">
        <w:rPr>
          <w:rFonts w:ascii="Times New Roman" w:hAnsi="Times New Roman"/>
          <w:color w:val="000000"/>
          <w:sz w:val="24"/>
          <w:szCs w:val="24"/>
          <w:lang w:eastAsia="en-US"/>
        </w:rPr>
        <w:t>, которые составляют предмет содержания речи и обеспечивают взаимопони</w:t>
      </w:r>
      <w:r w:rsidRPr="00F713DE">
        <w:rPr>
          <w:rFonts w:ascii="Times New Roman" w:hAnsi="Times New Roman"/>
          <w:color w:val="000000"/>
          <w:sz w:val="24"/>
          <w:szCs w:val="24"/>
          <w:lang w:eastAsia="en-US"/>
        </w:rPr>
        <w:softHyphen/>
        <w:t>мание в социокультурной / межкультурной коммуникации. Все три указанные основные со</w:t>
      </w:r>
      <w:r w:rsidRPr="00F713DE">
        <w:rPr>
          <w:rFonts w:ascii="Times New Roman" w:hAnsi="Times New Roman"/>
          <w:color w:val="000000"/>
          <w:sz w:val="24"/>
          <w:szCs w:val="24"/>
          <w:lang w:eastAsia="en-US"/>
        </w:rPr>
        <w:softHyphen/>
        <w:t>держательные линии взаимосвязаны, и отсутствие одной из них нарушает единство учебного предмета «Иностранный язык».</w:t>
      </w:r>
    </w:p>
    <w:p w:rsidR="005152B7" w:rsidRPr="00F713DE" w:rsidRDefault="005152B7" w:rsidP="00F713DE">
      <w:pPr>
        <w:tabs>
          <w:tab w:val="num" w:pos="567"/>
          <w:tab w:val="left" w:pos="8222"/>
        </w:tabs>
        <w:spacing w:line="360" w:lineRule="auto"/>
        <w:ind w:firstLine="567"/>
        <w:jc w:val="both"/>
        <w:rPr>
          <w:b/>
          <w:sz w:val="24"/>
          <w:szCs w:val="24"/>
        </w:rPr>
      </w:pPr>
      <w:r w:rsidRPr="00F713DE">
        <w:rPr>
          <w:b/>
          <w:sz w:val="24"/>
          <w:szCs w:val="24"/>
        </w:rPr>
        <w:t xml:space="preserve"> </w:t>
      </w:r>
    </w:p>
    <w:p w:rsidR="005152B7" w:rsidRPr="00F713DE" w:rsidRDefault="005152B7" w:rsidP="00F713DE">
      <w:pPr>
        <w:spacing w:line="360" w:lineRule="auto"/>
        <w:ind w:left="284"/>
        <w:jc w:val="center"/>
        <w:rPr>
          <w:rFonts w:ascii="Times New Roman" w:hAnsi="Times New Roman"/>
          <w:b/>
          <w:color w:val="000000"/>
          <w:sz w:val="24"/>
          <w:szCs w:val="24"/>
          <w:lang w:eastAsia="en-US"/>
        </w:rPr>
      </w:pPr>
      <w:r w:rsidRPr="00F713DE">
        <w:rPr>
          <w:rFonts w:ascii="Times New Roman" w:hAnsi="Times New Roman"/>
          <w:b/>
          <w:color w:val="000000"/>
          <w:sz w:val="24"/>
          <w:szCs w:val="24"/>
          <w:lang w:eastAsia="en-US"/>
        </w:rPr>
        <w:t>2.2 Планируемые результаты</w:t>
      </w:r>
    </w:p>
    <w:p w:rsidR="005152B7" w:rsidRPr="00F713DE" w:rsidRDefault="005152B7" w:rsidP="00F713DE">
      <w:pPr>
        <w:shd w:val="clear" w:color="auto" w:fill="FFFFFF"/>
        <w:autoSpaceDE w:val="0"/>
        <w:adjustRightInd w:val="0"/>
        <w:spacing w:line="360" w:lineRule="auto"/>
        <w:ind w:firstLine="360"/>
        <w:jc w:val="both"/>
        <w:rPr>
          <w:bCs/>
          <w:color w:val="000000"/>
          <w:sz w:val="24"/>
          <w:szCs w:val="24"/>
        </w:rPr>
      </w:pPr>
      <w:r w:rsidRPr="00F713DE">
        <w:rPr>
          <w:bCs/>
          <w:color w:val="000000"/>
          <w:sz w:val="24"/>
          <w:szCs w:val="24"/>
        </w:rPr>
        <w:t>К концу обучения на завершающем этапе обучающиеся должны быть способны в области</w:t>
      </w:r>
      <w:r w:rsidRPr="00F713DE">
        <w:rPr>
          <w:b/>
          <w:bCs/>
          <w:color w:val="000000"/>
          <w:sz w:val="24"/>
          <w:szCs w:val="24"/>
        </w:rPr>
        <w:t xml:space="preserve"> говорения</w:t>
      </w:r>
      <w:r w:rsidRPr="00F713DE">
        <w:rPr>
          <w:bCs/>
          <w:color w:val="000000"/>
          <w:sz w:val="24"/>
          <w:szCs w:val="24"/>
        </w:rPr>
        <w:t>:</w:t>
      </w:r>
    </w:p>
    <w:p w:rsidR="005152B7" w:rsidRPr="00F713DE" w:rsidRDefault="005152B7" w:rsidP="00F713DE">
      <w:pPr>
        <w:shd w:val="clear" w:color="auto" w:fill="FFFFFF"/>
        <w:autoSpaceDE w:val="0"/>
        <w:adjustRightInd w:val="0"/>
        <w:spacing w:line="360" w:lineRule="auto"/>
        <w:jc w:val="both"/>
        <w:rPr>
          <w:b/>
          <w:bCs/>
          <w:color w:val="000000"/>
          <w:sz w:val="24"/>
          <w:szCs w:val="24"/>
        </w:rPr>
      </w:pPr>
      <w:r w:rsidRPr="00F713DE">
        <w:rPr>
          <w:b/>
          <w:color w:val="000000"/>
          <w:sz w:val="24"/>
          <w:szCs w:val="24"/>
        </w:rPr>
        <w:t xml:space="preserve">     </w:t>
      </w:r>
      <w:r w:rsidRPr="00F713DE">
        <w:rPr>
          <w:i/>
          <w:iCs/>
          <w:color w:val="000000"/>
          <w:sz w:val="24"/>
          <w:szCs w:val="24"/>
        </w:rPr>
        <w:t>Диалогическая речь. Учащиеся должны овладеть</w:t>
      </w:r>
      <w:r w:rsidRPr="00F713DE">
        <w:rPr>
          <w:iCs/>
          <w:color w:val="000000"/>
          <w:sz w:val="24"/>
          <w:szCs w:val="24"/>
        </w:rPr>
        <w:t xml:space="preserve"> коммуникативной технологией построения и порождения различных разновидностей диалогической речи (</w:t>
      </w:r>
      <w:r w:rsidRPr="00F713DE">
        <w:rPr>
          <w:color w:val="000000"/>
          <w:sz w:val="24"/>
          <w:szCs w:val="24"/>
        </w:rPr>
        <w:t xml:space="preserve"> умениями вести диалог этикетного характера, диалог-расспрос, диалог-побуждение к действию и диалог-обмен мнениями, а также их комбинации):</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xml:space="preserve">Речевые умения при ведении </w:t>
      </w:r>
      <w:r w:rsidRPr="00F713DE">
        <w:rPr>
          <w:i/>
          <w:iCs/>
          <w:color w:val="000000"/>
          <w:sz w:val="24"/>
          <w:szCs w:val="24"/>
        </w:rPr>
        <w:t>диалогов этикетного характера:</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начать, поддержать и закончить разговор;</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поздравить, выразить пожелания и отреагировать на них; выразить благодарность;</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вежливо переспросить, выразить согласие / отказ.</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Объем этикетных диалогов — до четырех реплик со стороны каждого учащегося.</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xml:space="preserve">Речевые умения при ведении </w:t>
      </w:r>
      <w:r w:rsidRPr="00F713DE">
        <w:rPr>
          <w:bCs/>
          <w:i/>
          <w:iCs/>
          <w:color w:val="000000"/>
          <w:sz w:val="24"/>
          <w:szCs w:val="24"/>
        </w:rPr>
        <w:t>диалога-расспроса:</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i/>
          <w:iCs/>
          <w:color w:val="000000"/>
          <w:sz w:val="24"/>
          <w:szCs w:val="24"/>
        </w:rPr>
        <w:t xml:space="preserve">•   </w:t>
      </w:r>
      <w:r w:rsidRPr="00F713DE">
        <w:rPr>
          <w:color w:val="000000"/>
          <w:sz w:val="24"/>
          <w:szCs w:val="24"/>
        </w:rPr>
        <w:t>запрашивать и сообщать фактическую инфор</w:t>
      </w:r>
      <w:r w:rsidRPr="00F713DE">
        <w:rPr>
          <w:color w:val="000000"/>
          <w:sz w:val="24"/>
          <w:szCs w:val="24"/>
        </w:rPr>
        <w:softHyphen/>
        <w:t>мацию (кто? что? как? где? куда? когда? с кем? почему?), переходя с позиции спрашивающего на позицию отвечающего;</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целенаправленно расспрашивать, "брать интервью".</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Объем данных диалогов - до шести реплик со стороны каждого учащегося.</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xml:space="preserve">Речевые умения при ведении </w:t>
      </w:r>
      <w:r w:rsidRPr="00F713DE">
        <w:rPr>
          <w:i/>
          <w:iCs/>
          <w:color w:val="000000"/>
          <w:sz w:val="24"/>
          <w:szCs w:val="24"/>
        </w:rPr>
        <w:t xml:space="preserve">диалога-побуждения </w:t>
      </w:r>
      <w:r w:rsidRPr="00F713DE">
        <w:rPr>
          <w:color w:val="000000"/>
          <w:sz w:val="24"/>
          <w:szCs w:val="24"/>
        </w:rPr>
        <w:t>к действию:</w:t>
      </w:r>
    </w:p>
    <w:p w:rsidR="005152B7" w:rsidRPr="00F713DE" w:rsidRDefault="005152B7" w:rsidP="00F713DE">
      <w:pPr>
        <w:pStyle w:val="ListParagraph"/>
        <w:numPr>
          <w:ilvl w:val="0"/>
          <w:numId w:val="23"/>
        </w:numPr>
        <w:shd w:val="clear" w:color="auto" w:fill="FFFFFF"/>
        <w:autoSpaceDE w:val="0"/>
        <w:adjustRightInd w:val="0"/>
        <w:spacing w:line="360" w:lineRule="auto"/>
        <w:jc w:val="both"/>
        <w:rPr>
          <w:rFonts w:ascii="Times New Roman" w:hAnsi="Times New Roman"/>
          <w:sz w:val="24"/>
          <w:szCs w:val="24"/>
        </w:rPr>
      </w:pPr>
      <w:r w:rsidRPr="00F713DE">
        <w:rPr>
          <w:rFonts w:ascii="Times New Roman" w:hAnsi="Times New Roman"/>
          <w:color w:val="000000"/>
          <w:sz w:val="24"/>
          <w:szCs w:val="24"/>
        </w:rPr>
        <w:t>обратиться с просьбой и выразить готовность / отказ ее выполнить;</w:t>
      </w:r>
    </w:p>
    <w:p w:rsidR="005152B7" w:rsidRPr="00F713DE" w:rsidRDefault="005152B7" w:rsidP="00F713DE">
      <w:pPr>
        <w:pStyle w:val="ListParagraph"/>
        <w:numPr>
          <w:ilvl w:val="0"/>
          <w:numId w:val="23"/>
        </w:numPr>
        <w:shd w:val="clear" w:color="auto" w:fill="FFFFFF"/>
        <w:autoSpaceDE w:val="0"/>
        <w:adjustRightInd w:val="0"/>
        <w:spacing w:line="360" w:lineRule="auto"/>
        <w:jc w:val="both"/>
        <w:rPr>
          <w:sz w:val="24"/>
          <w:szCs w:val="24"/>
        </w:rPr>
      </w:pPr>
      <w:r w:rsidRPr="00F713DE">
        <w:rPr>
          <w:color w:val="000000"/>
          <w:sz w:val="24"/>
          <w:szCs w:val="24"/>
        </w:rPr>
        <w:t>дать совет и принять / не принять его;</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пригласить к действию / взаимодействию и согласиться / не согласиться принять в нем участие;</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сделать предложение и выразить согласие / несогласие, принять его, объяснить причину. Объем данных диалогов    до четырех реплик со стороны каждого учащегося.</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xml:space="preserve">Речевые умения при ведении </w:t>
      </w:r>
      <w:r w:rsidRPr="00F713DE">
        <w:rPr>
          <w:i/>
          <w:iCs/>
          <w:color w:val="000000"/>
          <w:sz w:val="24"/>
          <w:szCs w:val="24"/>
        </w:rPr>
        <w:t>диалога-обмена мнениями:</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i/>
          <w:iCs/>
          <w:color w:val="000000"/>
          <w:sz w:val="24"/>
          <w:szCs w:val="24"/>
        </w:rPr>
        <w:t xml:space="preserve">•   </w:t>
      </w:r>
      <w:r w:rsidRPr="00F713DE">
        <w:rPr>
          <w:color w:val="000000"/>
          <w:sz w:val="24"/>
          <w:szCs w:val="24"/>
        </w:rPr>
        <w:t>выразить точку зрения и согласиться / не согласиться с ней;</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высказать одобрение / неодобрение;</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выразить сомнение;</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выразить эмоциональную оценку обсуждаемых событий (радость / огорчение, желание / нежелание);</w:t>
      </w:r>
    </w:p>
    <w:p w:rsidR="005152B7" w:rsidRPr="00F713DE" w:rsidRDefault="005152B7" w:rsidP="00F713DE">
      <w:pPr>
        <w:shd w:val="clear" w:color="auto" w:fill="FFFFFF"/>
        <w:autoSpaceDE w:val="0"/>
        <w:adjustRightInd w:val="0"/>
        <w:spacing w:line="360" w:lineRule="auto"/>
        <w:ind w:firstLine="360"/>
        <w:jc w:val="both"/>
        <w:rPr>
          <w:iCs/>
          <w:color w:val="000000"/>
          <w:sz w:val="24"/>
          <w:szCs w:val="24"/>
        </w:rPr>
      </w:pPr>
      <w:r w:rsidRPr="00F713DE">
        <w:rPr>
          <w:i/>
          <w:iCs/>
          <w:color w:val="000000"/>
          <w:sz w:val="24"/>
          <w:szCs w:val="24"/>
        </w:rPr>
        <w:t>Монологическая речь Предполагается, что на завершающем этапе изучения испанского языка в школе</w:t>
      </w:r>
      <w:r w:rsidRPr="00F713DE">
        <w:rPr>
          <w:iCs/>
          <w:color w:val="000000"/>
          <w:sz w:val="24"/>
          <w:szCs w:val="24"/>
        </w:rPr>
        <w:t xml:space="preserve"> учащиеся овладеют коммуникативной технологией построения и порождения различных типов монологического высказывания( монолог-описание, монолог-повествование, монолог-рассуждение, монолог-сравнение, монолог-рассуждение, монолог-сравнение, монологическая инструкция</w:t>
      </w:r>
    </w:p>
    <w:p w:rsidR="005152B7" w:rsidRPr="00F713DE" w:rsidRDefault="005152B7" w:rsidP="00F713DE">
      <w:pPr>
        <w:shd w:val="clear" w:color="auto" w:fill="FFFFFF"/>
        <w:autoSpaceDE w:val="0"/>
        <w:adjustRightInd w:val="0"/>
        <w:spacing w:line="360" w:lineRule="auto"/>
        <w:ind w:firstLine="360"/>
        <w:jc w:val="both"/>
        <w:rPr>
          <w:iCs/>
          <w:color w:val="000000"/>
          <w:sz w:val="24"/>
          <w:szCs w:val="24"/>
        </w:rPr>
      </w:pPr>
      <w:r w:rsidRPr="00F713DE">
        <w:rPr>
          <w:iCs/>
          <w:color w:val="000000"/>
          <w:sz w:val="24"/>
          <w:szCs w:val="24"/>
        </w:rPr>
        <w:t>Овладеют умением:</w:t>
      </w:r>
    </w:p>
    <w:p w:rsidR="005152B7" w:rsidRPr="00F713DE" w:rsidRDefault="005152B7" w:rsidP="00F713DE">
      <w:pPr>
        <w:numPr>
          <w:ilvl w:val="0"/>
          <w:numId w:val="16"/>
        </w:numPr>
        <w:shd w:val="clear" w:color="auto" w:fill="FFFFFF"/>
        <w:autoSpaceDE w:val="0"/>
        <w:autoSpaceDN w:val="0"/>
        <w:adjustRightInd w:val="0"/>
        <w:spacing w:line="360" w:lineRule="auto"/>
        <w:jc w:val="both"/>
        <w:rPr>
          <w:iCs/>
          <w:color w:val="000000"/>
          <w:sz w:val="24"/>
          <w:szCs w:val="24"/>
        </w:rPr>
      </w:pPr>
      <w:r w:rsidRPr="00F713DE">
        <w:rPr>
          <w:iCs/>
          <w:color w:val="000000"/>
          <w:sz w:val="24"/>
          <w:szCs w:val="24"/>
        </w:rPr>
        <w:t>Использовать при порождении монологических высказываний на испанском языке коммуникативные знания о существующих соответствиях между коммуникативно-речевыми функциями высказывания и языковыми средствами оформления высказывания</w:t>
      </w:r>
    </w:p>
    <w:p w:rsidR="005152B7" w:rsidRPr="00F713DE" w:rsidRDefault="005152B7" w:rsidP="00F713DE">
      <w:pPr>
        <w:numPr>
          <w:ilvl w:val="0"/>
          <w:numId w:val="16"/>
        </w:numPr>
        <w:shd w:val="clear" w:color="auto" w:fill="FFFFFF"/>
        <w:autoSpaceDE w:val="0"/>
        <w:autoSpaceDN w:val="0"/>
        <w:adjustRightInd w:val="0"/>
        <w:spacing w:line="360" w:lineRule="auto"/>
        <w:jc w:val="both"/>
        <w:rPr>
          <w:iCs/>
          <w:color w:val="000000"/>
          <w:sz w:val="24"/>
          <w:szCs w:val="24"/>
        </w:rPr>
      </w:pPr>
      <w:r w:rsidRPr="00F713DE">
        <w:rPr>
          <w:iCs/>
          <w:color w:val="000000"/>
          <w:sz w:val="24"/>
          <w:szCs w:val="24"/>
        </w:rPr>
        <w:t>Использовать речевые стратегии и невербальные средства ( например, жесты), которые уместны с коммуникативной точки зрения и характерны для монологической речи на испанском языке</w:t>
      </w:r>
    </w:p>
    <w:p w:rsidR="005152B7" w:rsidRPr="00F713DE" w:rsidRDefault="005152B7" w:rsidP="00F713DE">
      <w:pPr>
        <w:numPr>
          <w:ilvl w:val="0"/>
          <w:numId w:val="16"/>
        </w:numPr>
        <w:shd w:val="clear" w:color="auto" w:fill="FFFFFF"/>
        <w:autoSpaceDE w:val="0"/>
        <w:autoSpaceDN w:val="0"/>
        <w:adjustRightInd w:val="0"/>
        <w:spacing w:line="360" w:lineRule="auto"/>
        <w:jc w:val="both"/>
        <w:rPr>
          <w:sz w:val="24"/>
          <w:szCs w:val="24"/>
        </w:rPr>
      </w:pPr>
      <w:r w:rsidRPr="00F713DE">
        <w:rPr>
          <w:iCs/>
          <w:color w:val="000000"/>
          <w:sz w:val="24"/>
          <w:szCs w:val="24"/>
        </w:rPr>
        <w:t>Пользоваться справочной литературой и применять междисциплинарные знания</w:t>
      </w:r>
    </w:p>
    <w:p w:rsidR="005152B7" w:rsidRPr="00F713DE" w:rsidRDefault="005152B7" w:rsidP="00F713DE">
      <w:pPr>
        <w:shd w:val="clear" w:color="auto" w:fill="FFFFFF"/>
        <w:autoSpaceDE w:val="0"/>
        <w:adjustRightInd w:val="0"/>
        <w:spacing w:line="360" w:lineRule="auto"/>
        <w:ind w:firstLine="360"/>
        <w:jc w:val="both"/>
        <w:rPr>
          <w:bCs/>
          <w:color w:val="000000"/>
          <w:sz w:val="24"/>
          <w:szCs w:val="24"/>
        </w:rPr>
      </w:pP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bCs/>
          <w:color w:val="000000"/>
          <w:sz w:val="24"/>
          <w:szCs w:val="24"/>
        </w:rPr>
        <w:t>В области</w:t>
      </w:r>
      <w:r w:rsidRPr="00F713DE">
        <w:rPr>
          <w:b/>
          <w:bCs/>
          <w:color w:val="000000"/>
          <w:sz w:val="24"/>
          <w:szCs w:val="24"/>
        </w:rPr>
        <w:t xml:space="preserve"> аудирования:</w:t>
      </w:r>
    </w:p>
    <w:p w:rsidR="005152B7" w:rsidRPr="00F713DE" w:rsidRDefault="005152B7" w:rsidP="00F713DE">
      <w:pPr>
        <w:shd w:val="clear" w:color="auto" w:fill="FFFFFF"/>
        <w:autoSpaceDE w:val="0"/>
        <w:adjustRightInd w:val="0"/>
        <w:spacing w:line="360" w:lineRule="auto"/>
        <w:jc w:val="both"/>
        <w:rPr>
          <w:color w:val="000000"/>
          <w:sz w:val="24"/>
          <w:szCs w:val="24"/>
        </w:rPr>
      </w:pPr>
      <w:r w:rsidRPr="00F713DE">
        <w:rPr>
          <w:sz w:val="24"/>
          <w:szCs w:val="24"/>
        </w:rPr>
        <w:t xml:space="preserve">     </w:t>
      </w:r>
      <w:r w:rsidRPr="00F713DE">
        <w:rPr>
          <w:color w:val="000000"/>
          <w:sz w:val="24"/>
          <w:szCs w:val="24"/>
        </w:rPr>
        <w:t xml:space="preserve">Школьники на завершающем этапе обучения должны овладеть основами культуры работы с разными типами аутентичного аудиоматериала и быть способны работать с ними, выбирая оптимальную стратегию аудирования </w:t>
      </w:r>
    </w:p>
    <w:p w:rsidR="005152B7" w:rsidRPr="00F713DE" w:rsidRDefault="005152B7" w:rsidP="00F713DE">
      <w:pPr>
        <w:shd w:val="clear" w:color="auto" w:fill="FFFFFF"/>
        <w:autoSpaceDE w:val="0"/>
        <w:adjustRightInd w:val="0"/>
        <w:spacing w:line="360" w:lineRule="auto"/>
        <w:ind w:firstLine="360"/>
        <w:jc w:val="both"/>
        <w:rPr>
          <w:color w:val="000000"/>
          <w:sz w:val="24"/>
          <w:szCs w:val="24"/>
        </w:rPr>
      </w:pPr>
      <w:r w:rsidRPr="00F713DE">
        <w:rPr>
          <w:color w:val="000000"/>
          <w:sz w:val="24"/>
          <w:szCs w:val="24"/>
        </w:rPr>
        <w:t>При контроле уровня развития аудиокультуры у школьников в условиях иноязычного общения учащийся должен продемонстрировать умение использовать следующие стратегии:</w:t>
      </w:r>
    </w:p>
    <w:p w:rsidR="005152B7" w:rsidRPr="00F713DE" w:rsidRDefault="005152B7" w:rsidP="00F713DE">
      <w:pPr>
        <w:numPr>
          <w:ilvl w:val="0"/>
          <w:numId w:val="17"/>
        </w:numPr>
        <w:shd w:val="clear" w:color="auto" w:fill="FFFFFF"/>
        <w:autoSpaceDE w:val="0"/>
        <w:autoSpaceDN w:val="0"/>
        <w:adjustRightInd w:val="0"/>
        <w:spacing w:line="360" w:lineRule="auto"/>
        <w:jc w:val="both"/>
        <w:rPr>
          <w:color w:val="000000"/>
          <w:sz w:val="24"/>
          <w:szCs w:val="24"/>
        </w:rPr>
      </w:pPr>
      <w:r w:rsidRPr="00F713DE">
        <w:rPr>
          <w:color w:val="000000"/>
          <w:sz w:val="24"/>
          <w:szCs w:val="24"/>
        </w:rPr>
        <w:t>Аудирование с извлечением основного содержания</w:t>
      </w:r>
    </w:p>
    <w:p w:rsidR="005152B7" w:rsidRPr="00F713DE" w:rsidRDefault="005152B7" w:rsidP="00F713DE">
      <w:pPr>
        <w:numPr>
          <w:ilvl w:val="0"/>
          <w:numId w:val="17"/>
        </w:numPr>
        <w:shd w:val="clear" w:color="auto" w:fill="FFFFFF"/>
        <w:autoSpaceDE w:val="0"/>
        <w:autoSpaceDN w:val="0"/>
        <w:adjustRightInd w:val="0"/>
        <w:spacing w:line="360" w:lineRule="auto"/>
        <w:jc w:val="both"/>
        <w:rPr>
          <w:color w:val="000000"/>
          <w:sz w:val="24"/>
          <w:szCs w:val="24"/>
        </w:rPr>
      </w:pPr>
      <w:r w:rsidRPr="00F713DE">
        <w:rPr>
          <w:color w:val="000000"/>
          <w:sz w:val="24"/>
          <w:szCs w:val="24"/>
        </w:rPr>
        <w:t>Аудирование с полным пониманием содержания аудио- видеотекста</w:t>
      </w:r>
    </w:p>
    <w:p w:rsidR="005152B7" w:rsidRPr="00F713DE" w:rsidRDefault="005152B7" w:rsidP="00F713DE">
      <w:pPr>
        <w:numPr>
          <w:ilvl w:val="0"/>
          <w:numId w:val="17"/>
        </w:numPr>
        <w:shd w:val="clear" w:color="auto" w:fill="FFFFFF"/>
        <w:autoSpaceDE w:val="0"/>
        <w:autoSpaceDN w:val="0"/>
        <w:adjustRightInd w:val="0"/>
        <w:spacing w:line="360" w:lineRule="auto"/>
        <w:jc w:val="both"/>
        <w:rPr>
          <w:color w:val="000000"/>
          <w:sz w:val="24"/>
          <w:szCs w:val="24"/>
        </w:rPr>
      </w:pPr>
      <w:r w:rsidRPr="00F713DE">
        <w:rPr>
          <w:color w:val="000000"/>
          <w:sz w:val="24"/>
          <w:szCs w:val="24"/>
        </w:rPr>
        <w:t>Аудирование с выборочным извлечением информации из аудио-видеотекста</w:t>
      </w:r>
    </w:p>
    <w:p w:rsidR="005152B7" w:rsidRPr="00F713DE" w:rsidRDefault="005152B7" w:rsidP="00F713DE">
      <w:pPr>
        <w:shd w:val="clear" w:color="auto" w:fill="FFFFFF"/>
        <w:autoSpaceDE w:val="0"/>
        <w:adjustRightInd w:val="0"/>
        <w:spacing w:line="360" w:lineRule="auto"/>
        <w:jc w:val="both"/>
        <w:rPr>
          <w:b/>
          <w:color w:val="000000"/>
          <w:sz w:val="24"/>
          <w:szCs w:val="24"/>
        </w:rPr>
      </w:pPr>
      <w:r w:rsidRPr="00F713DE">
        <w:rPr>
          <w:b/>
          <w:color w:val="000000"/>
          <w:sz w:val="24"/>
          <w:szCs w:val="24"/>
        </w:rPr>
        <w:t xml:space="preserve">     </w:t>
      </w:r>
    </w:p>
    <w:p w:rsidR="005152B7" w:rsidRPr="00F713DE" w:rsidRDefault="005152B7" w:rsidP="00F713DE">
      <w:pPr>
        <w:shd w:val="clear" w:color="auto" w:fill="FFFFFF"/>
        <w:autoSpaceDE w:val="0"/>
        <w:adjustRightInd w:val="0"/>
        <w:spacing w:line="360" w:lineRule="auto"/>
        <w:jc w:val="both"/>
        <w:rPr>
          <w:b/>
          <w:color w:val="000000"/>
          <w:sz w:val="24"/>
          <w:szCs w:val="24"/>
        </w:rPr>
      </w:pPr>
      <w:r w:rsidRPr="00F713DE">
        <w:rPr>
          <w:b/>
          <w:color w:val="000000"/>
          <w:sz w:val="24"/>
          <w:szCs w:val="24"/>
        </w:rPr>
        <w:t xml:space="preserve">    </w:t>
      </w:r>
      <w:r w:rsidRPr="00F713DE">
        <w:rPr>
          <w:bCs/>
          <w:color w:val="000000"/>
          <w:sz w:val="24"/>
          <w:szCs w:val="24"/>
        </w:rPr>
        <w:t>В области</w:t>
      </w:r>
      <w:r w:rsidRPr="00F713DE">
        <w:rPr>
          <w:b/>
          <w:color w:val="000000"/>
          <w:sz w:val="24"/>
          <w:szCs w:val="24"/>
        </w:rPr>
        <w:t xml:space="preserve"> чтения:</w:t>
      </w:r>
    </w:p>
    <w:p w:rsidR="005152B7" w:rsidRPr="00F713DE" w:rsidRDefault="005152B7" w:rsidP="00F713DE">
      <w:pPr>
        <w:shd w:val="clear" w:color="auto" w:fill="FFFFFF"/>
        <w:autoSpaceDE w:val="0"/>
        <w:adjustRightInd w:val="0"/>
        <w:spacing w:line="360" w:lineRule="auto"/>
        <w:ind w:firstLine="360"/>
        <w:jc w:val="both"/>
        <w:rPr>
          <w:color w:val="000000"/>
          <w:sz w:val="24"/>
          <w:szCs w:val="24"/>
        </w:rPr>
      </w:pPr>
      <w:r w:rsidRPr="00F713DE">
        <w:rPr>
          <w:color w:val="000000"/>
          <w:sz w:val="24"/>
          <w:szCs w:val="24"/>
        </w:rPr>
        <w:t>На завершающем этапе изучения языка учащийся предположительно должен овладеть основами культуры работы с различными типами текста, преимущественно аутентичного характера</w:t>
      </w:r>
    </w:p>
    <w:p w:rsidR="005152B7" w:rsidRPr="00F713DE" w:rsidRDefault="005152B7" w:rsidP="00F713DE">
      <w:pPr>
        <w:shd w:val="clear" w:color="auto" w:fill="FFFFFF"/>
        <w:autoSpaceDE w:val="0"/>
        <w:adjustRightInd w:val="0"/>
        <w:spacing w:line="360" w:lineRule="auto"/>
        <w:ind w:firstLine="360"/>
        <w:jc w:val="both"/>
        <w:rPr>
          <w:color w:val="000000"/>
          <w:sz w:val="24"/>
          <w:szCs w:val="24"/>
        </w:rPr>
      </w:pPr>
      <w:r w:rsidRPr="00F713DE">
        <w:rPr>
          <w:color w:val="000000"/>
          <w:sz w:val="24"/>
          <w:szCs w:val="24"/>
        </w:rPr>
        <w:t>Изучающее чтение- это чтение с полным пониманием. Учащийся должен :</w:t>
      </w:r>
    </w:p>
    <w:p w:rsidR="005152B7" w:rsidRPr="00F713DE" w:rsidRDefault="005152B7" w:rsidP="00F713DE">
      <w:pPr>
        <w:numPr>
          <w:ilvl w:val="0"/>
          <w:numId w:val="18"/>
        </w:numPr>
        <w:shd w:val="clear" w:color="auto" w:fill="FFFFFF"/>
        <w:autoSpaceDE w:val="0"/>
        <w:autoSpaceDN w:val="0"/>
        <w:adjustRightInd w:val="0"/>
        <w:spacing w:line="360" w:lineRule="auto"/>
        <w:jc w:val="both"/>
        <w:rPr>
          <w:color w:val="000000"/>
          <w:sz w:val="24"/>
          <w:szCs w:val="24"/>
        </w:rPr>
      </w:pPr>
      <w:r w:rsidRPr="00F713DE">
        <w:rPr>
          <w:color w:val="000000"/>
          <w:sz w:val="24"/>
          <w:szCs w:val="24"/>
        </w:rPr>
        <w:t>Догадаться о значении незнакомых ЯЕ по контексту</w:t>
      </w:r>
    </w:p>
    <w:p w:rsidR="005152B7" w:rsidRPr="00F713DE" w:rsidRDefault="005152B7" w:rsidP="00F713DE">
      <w:pPr>
        <w:numPr>
          <w:ilvl w:val="0"/>
          <w:numId w:val="18"/>
        </w:numPr>
        <w:shd w:val="clear" w:color="auto" w:fill="FFFFFF"/>
        <w:autoSpaceDE w:val="0"/>
        <w:autoSpaceDN w:val="0"/>
        <w:adjustRightInd w:val="0"/>
        <w:spacing w:line="360" w:lineRule="auto"/>
        <w:jc w:val="both"/>
        <w:rPr>
          <w:color w:val="000000"/>
          <w:sz w:val="24"/>
          <w:szCs w:val="24"/>
        </w:rPr>
      </w:pPr>
      <w:r w:rsidRPr="00F713DE">
        <w:rPr>
          <w:color w:val="000000"/>
          <w:sz w:val="24"/>
          <w:szCs w:val="24"/>
        </w:rPr>
        <w:t>Точно и полно понять назначение текста</w:t>
      </w:r>
    </w:p>
    <w:p w:rsidR="005152B7" w:rsidRPr="00F713DE" w:rsidRDefault="005152B7" w:rsidP="00F713DE">
      <w:pPr>
        <w:numPr>
          <w:ilvl w:val="0"/>
          <w:numId w:val="18"/>
        </w:numPr>
        <w:shd w:val="clear" w:color="auto" w:fill="FFFFFF"/>
        <w:autoSpaceDE w:val="0"/>
        <w:autoSpaceDN w:val="0"/>
        <w:adjustRightInd w:val="0"/>
        <w:spacing w:line="360" w:lineRule="auto"/>
        <w:jc w:val="both"/>
        <w:rPr>
          <w:color w:val="000000"/>
          <w:sz w:val="24"/>
          <w:szCs w:val="24"/>
        </w:rPr>
      </w:pPr>
      <w:r w:rsidRPr="00F713DE">
        <w:rPr>
          <w:color w:val="000000"/>
          <w:sz w:val="24"/>
          <w:szCs w:val="24"/>
        </w:rPr>
        <w:t>Соотносить прочитанное с жизнью</w:t>
      </w:r>
    </w:p>
    <w:p w:rsidR="005152B7" w:rsidRPr="00F713DE" w:rsidRDefault="005152B7" w:rsidP="00F713DE">
      <w:pPr>
        <w:numPr>
          <w:ilvl w:val="0"/>
          <w:numId w:val="18"/>
        </w:numPr>
        <w:shd w:val="clear" w:color="auto" w:fill="FFFFFF"/>
        <w:autoSpaceDE w:val="0"/>
        <w:autoSpaceDN w:val="0"/>
        <w:adjustRightInd w:val="0"/>
        <w:spacing w:line="360" w:lineRule="auto"/>
        <w:jc w:val="both"/>
        <w:rPr>
          <w:sz w:val="24"/>
          <w:szCs w:val="24"/>
        </w:rPr>
      </w:pPr>
      <w:r w:rsidRPr="00F713DE">
        <w:rPr>
          <w:color w:val="000000"/>
          <w:sz w:val="24"/>
          <w:szCs w:val="24"/>
        </w:rPr>
        <w:t xml:space="preserve">Использовать в процессе чтения словари </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bCs/>
          <w:i/>
          <w:iCs/>
          <w:color w:val="000000"/>
          <w:sz w:val="24"/>
          <w:szCs w:val="24"/>
        </w:rPr>
        <w:t>Ознакомительное чтение</w:t>
      </w:r>
      <w:r w:rsidRPr="00F713DE">
        <w:rPr>
          <w:color w:val="000000"/>
          <w:sz w:val="24"/>
          <w:szCs w:val="24"/>
        </w:rPr>
        <w:t>—чтение с пониманием основного содержания текста осуществляется на аутентичных материалах, отражающих особенности быта, жизни, культуры стран изучаемого языка.</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Умения чтения, подлежащие формированию:</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определять тему, содержание текста по заголовку;</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выделять основную мысль:</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выбирать главные факты из текста, опуская второстепенные;</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устанавливать логическую последовательность основных фактов / событий в тексте.</w:t>
      </w:r>
    </w:p>
    <w:p w:rsidR="005152B7" w:rsidRPr="00F713DE" w:rsidRDefault="005152B7" w:rsidP="00F713DE">
      <w:pPr>
        <w:shd w:val="clear" w:color="auto" w:fill="FFFFFF"/>
        <w:autoSpaceDE w:val="0"/>
        <w:adjustRightInd w:val="0"/>
        <w:spacing w:line="360" w:lineRule="auto"/>
        <w:ind w:firstLine="360"/>
        <w:jc w:val="both"/>
        <w:rPr>
          <w:sz w:val="24"/>
          <w:szCs w:val="24"/>
        </w:rPr>
      </w:pP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i/>
          <w:iCs/>
          <w:color w:val="000000"/>
          <w:sz w:val="24"/>
          <w:szCs w:val="24"/>
        </w:rPr>
        <w:t xml:space="preserve">Просмотровое /поисковое </w:t>
      </w:r>
      <w:r w:rsidRPr="00F713DE">
        <w:rPr>
          <w:bCs/>
          <w:i/>
          <w:iCs/>
          <w:color w:val="000000"/>
          <w:sz w:val="24"/>
          <w:szCs w:val="24"/>
        </w:rPr>
        <w:t>чтение</w:t>
      </w:r>
      <w:r w:rsidRPr="00F713DE">
        <w:rPr>
          <w:b/>
          <w:bCs/>
          <w:i/>
          <w:iCs/>
          <w:color w:val="000000"/>
          <w:sz w:val="24"/>
          <w:szCs w:val="24"/>
        </w:rPr>
        <w:t xml:space="preserve"> </w:t>
      </w:r>
      <w:r w:rsidRPr="00F713DE">
        <w:rPr>
          <w:i/>
          <w:iCs/>
          <w:color w:val="000000"/>
          <w:sz w:val="24"/>
          <w:szCs w:val="24"/>
        </w:rPr>
        <w:t xml:space="preserve">— </w:t>
      </w:r>
      <w:r w:rsidRPr="00F713DE">
        <w:rPr>
          <w:color w:val="000000"/>
          <w:sz w:val="24"/>
          <w:szCs w:val="24"/>
        </w:rPr>
        <w:t>чтение с вы</w:t>
      </w:r>
      <w:r w:rsidRPr="00F713DE">
        <w:rPr>
          <w:color w:val="000000"/>
          <w:sz w:val="24"/>
          <w:szCs w:val="24"/>
        </w:rPr>
        <w:softHyphen/>
        <w:t xml:space="preserve">борочным пониманием нужной или интересующей информации предполагает умение просмотреть аутентичный текст, </w:t>
      </w:r>
      <w:r w:rsidRPr="00F713DE">
        <w:rPr>
          <w:i/>
          <w:iCs/>
          <w:color w:val="000000"/>
          <w:sz w:val="24"/>
          <w:szCs w:val="24"/>
        </w:rPr>
        <w:t xml:space="preserve">(статью или несколько статей из газеты, журнала, сайтов Интернет) </w:t>
      </w:r>
      <w:r w:rsidRPr="00F713DE">
        <w:rPr>
          <w:color w:val="000000"/>
          <w:sz w:val="24"/>
          <w:szCs w:val="24"/>
        </w:rPr>
        <w:t>и выбрать информацию, которая необходима или представляет интерес для учащихся.</w:t>
      </w:r>
    </w:p>
    <w:p w:rsidR="005152B7" w:rsidRPr="00F713DE" w:rsidRDefault="005152B7" w:rsidP="00F713DE">
      <w:pPr>
        <w:shd w:val="clear" w:color="auto" w:fill="FFFFFF"/>
        <w:autoSpaceDE w:val="0"/>
        <w:adjustRightInd w:val="0"/>
        <w:spacing w:line="360" w:lineRule="auto"/>
        <w:ind w:firstLine="360"/>
        <w:jc w:val="both"/>
        <w:rPr>
          <w:b/>
          <w:bCs/>
          <w:color w:val="000000"/>
          <w:sz w:val="24"/>
          <w:szCs w:val="24"/>
        </w:rPr>
      </w:pPr>
    </w:p>
    <w:p w:rsidR="005152B7" w:rsidRPr="00F713DE" w:rsidRDefault="005152B7" w:rsidP="00F713DE">
      <w:pPr>
        <w:shd w:val="clear" w:color="auto" w:fill="FFFFFF"/>
        <w:autoSpaceDE w:val="0"/>
        <w:adjustRightInd w:val="0"/>
        <w:spacing w:line="360" w:lineRule="auto"/>
        <w:ind w:firstLine="360"/>
        <w:jc w:val="both"/>
        <w:rPr>
          <w:b/>
          <w:color w:val="000000"/>
          <w:sz w:val="24"/>
          <w:szCs w:val="24"/>
        </w:rPr>
      </w:pPr>
      <w:r w:rsidRPr="00F713DE">
        <w:rPr>
          <w:bCs/>
          <w:color w:val="000000"/>
          <w:sz w:val="24"/>
          <w:szCs w:val="24"/>
        </w:rPr>
        <w:t>В области</w:t>
      </w:r>
      <w:r w:rsidRPr="00F713DE">
        <w:rPr>
          <w:b/>
          <w:bCs/>
          <w:color w:val="000000"/>
          <w:sz w:val="24"/>
          <w:szCs w:val="24"/>
        </w:rPr>
        <w:t xml:space="preserve"> п</w:t>
      </w:r>
      <w:r w:rsidRPr="00F713DE">
        <w:rPr>
          <w:b/>
          <w:color w:val="000000"/>
          <w:sz w:val="24"/>
          <w:szCs w:val="24"/>
        </w:rPr>
        <w:t>исьменной речи:</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Овладение письменной речью предусматривает развитие следующих умений:</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делать выписки из текста;</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писать короткие поздравления с днем рождения, другими праздниками, выражать пожелания; (объемом 30—40 слов, включая написание адреса);</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заполнять бланки (указывать имя, фамилию, пол, возраст, гражданство, адрес);</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xml:space="preserve">•   писать личное письмо по образцу / </w:t>
      </w:r>
      <w:r w:rsidRPr="00F713DE">
        <w:rPr>
          <w:i/>
          <w:iCs/>
          <w:color w:val="000000"/>
          <w:sz w:val="24"/>
          <w:szCs w:val="24"/>
        </w:rPr>
        <w:t xml:space="preserve">без опоры на образец </w:t>
      </w:r>
      <w:r w:rsidRPr="00F713DE">
        <w:rPr>
          <w:color w:val="000000"/>
          <w:sz w:val="24"/>
          <w:szCs w:val="24"/>
        </w:rPr>
        <w:t>(расспрашивать адресат о его жизни, делах, сообщать то же о себе, выражать благодарность, просьбу), используя материал одной или нескольких тем, усвоенных в устной речи партнера, в том числе с помощью комплиментов. Объем диалогов — не менее пяти—семи реплик со стороны каждого учащегося, при чтении, употребляя необходимые формулы речевого этикета (объем личного письма 100-110 слов, включая адрес).</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xml:space="preserve">Успешное овладение испанским языком на допороговом уровне (соответствующем международному стандарту) предполагает развитие </w:t>
      </w:r>
      <w:r w:rsidRPr="00F713DE">
        <w:rPr>
          <w:i/>
          <w:iCs/>
          <w:color w:val="000000"/>
          <w:sz w:val="24"/>
          <w:szCs w:val="24"/>
        </w:rPr>
        <w:t xml:space="preserve">учебных и компенсаторных умений </w:t>
      </w:r>
      <w:r w:rsidRPr="00F713DE">
        <w:rPr>
          <w:color w:val="000000"/>
          <w:sz w:val="24"/>
          <w:szCs w:val="24"/>
        </w:rPr>
        <w:t>при обучении говорению, письму аудированию и чтению.</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xml:space="preserve">На завершающей ступени обучения у учащихся развиваются </w:t>
      </w:r>
      <w:r w:rsidRPr="00F713DE">
        <w:rPr>
          <w:b/>
          <w:bCs/>
          <w:i/>
          <w:iCs/>
          <w:color w:val="000000"/>
          <w:sz w:val="24"/>
          <w:szCs w:val="24"/>
        </w:rPr>
        <w:t xml:space="preserve">специальные </w:t>
      </w:r>
      <w:r w:rsidRPr="00F713DE">
        <w:rPr>
          <w:color w:val="000000"/>
          <w:sz w:val="24"/>
          <w:szCs w:val="24"/>
        </w:rPr>
        <w:t>учебные умения, дающие возможность:</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осуществлять информационную переработку иноязычных текстов, раскрывая разнообразны</w:t>
      </w:r>
      <w:r w:rsidRPr="00F713DE">
        <w:rPr>
          <w:color w:val="000000"/>
          <w:sz w:val="24"/>
          <w:szCs w:val="24"/>
        </w:rPr>
        <w:softHyphen/>
        <w:t>ми способами значения новых слов, определяя грамматическую форму;</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пользоваться словарями и справочниками, в том числе электронными;</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участвовать в проектной деятельности, в том числе межпредметного характера, требующей использования иноязычных источников информации.</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 xml:space="preserve">В основной школе также целенаправленно осуществляется развитие </w:t>
      </w:r>
      <w:r w:rsidRPr="00F713DE">
        <w:rPr>
          <w:b/>
          <w:bCs/>
          <w:i/>
          <w:iCs/>
          <w:color w:val="000000"/>
          <w:sz w:val="24"/>
          <w:szCs w:val="24"/>
        </w:rPr>
        <w:t xml:space="preserve">компенсаторных </w:t>
      </w:r>
      <w:r w:rsidRPr="00F713DE">
        <w:rPr>
          <w:i/>
          <w:iCs/>
          <w:color w:val="000000"/>
          <w:sz w:val="24"/>
          <w:szCs w:val="24"/>
        </w:rPr>
        <w:t xml:space="preserve">умений </w:t>
      </w:r>
      <w:r w:rsidRPr="00F713DE">
        <w:rPr>
          <w:color w:val="000000"/>
          <w:sz w:val="24"/>
          <w:szCs w:val="24"/>
        </w:rPr>
        <w:t>—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аудировании—языковую догадку, тематическое прогнозирование содержания, опускать/ игнорировать информацию, не мешающую понять основное значение текста.</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bCs/>
          <w:color w:val="000000"/>
          <w:sz w:val="24"/>
          <w:szCs w:val="24"/>
        </w:rPr>
        <w:t>В области</w:t>
      </w:r>
      <w:r w:rsidRPr="00F713DE">
        <w:rPr>
          <w:b/>
          <w:bCs/>
          <w:color w:val="000000"/>
          <w:sz w:val="24"/>
          <w:szCs w:val="24"/>
        </w:rPr>
        <w:t xml:space="preserve"> социокультурных знаний </w:t>
      </w:r>
      <w:r w:rsidRPr="00F713DE">
        <w:rPr>
          <w:color w:val="000000"/>
          <w:sz w:val="24"/>
          <w:szCs w:val="24"/>
        </w:rPr>
        <w:t xml:space="preserve">и </w:t>
      </w:r>
      <w:r w:rsidRPr="00F713DE">
        <w:rPr>
          <w:b/>
          <w:bCs/>
          <w:color w:val="000000"/>
          <w:sz w:val="24"/>
          <w:szCs w:val="24"/>
        </w:rPr>
        <w:t>умений:</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Школьники учатся осуществлять межличностное и межкультурное общение, применяя знания о национально-культурных особенностях своей страны и страны / стран изучаемого языка, полученные на уроках иностранного языка и в процессе изучения других предметов (знания меж предметного характера).</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Они овладевают знаниями о:</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•значении испанского языка в современном мире;</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•наиболее употребительной тематической фоновой лексике и реалиях при изучении учебных тем (традиции в питании, проведение выходных дней, основные национальные праздники, этикетные особенности посещения гостей, сферы обслуживания);</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•социокультурном портрете стран (говорящих на изучаемом языке) и культурном наследии стран изучаемого языка;</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•речевых различиях в ситуациях формального и неформального общения в рамках изучаемых предметов речи.</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Предусматривается также овладение умениями;</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•представлять родную страну и культуру на иностранном языке;</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•оказывать помощь зарубежным гостям в ситуациях повседневного общения.</w:t>
      </w:r>
    </w:p>
    <w:p w:rsidR="005152B7" w:rsidRPr="00F713DE" w:rsidRDefault="005152B7" w:rsidP="00F713DE">
      <w:pPr>
        <w:shd w:val="clear" w:color="auto" w:fill="FFFFFF"/>
        <w:autoSpaceDE w:val="0"/>
        <w:adjustRightInd w:val="0"/>
        <w:spacing w:line="360" w:lineRule="auto"/>
        <w:ind w:firstLine="360"/>
        <w:jc w:val="both"/>
        <w:rPr>
          <w:b/>
          <w:bCs/>
          <w:color w:val="000000"/>
          <w:sz w:val="24"/>
          <w:szCs w:val="24"/>
        </w:rPr>
      </w:pP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bCs/>
          <w:color w:val="000000"/>
          <w:sz w:val="24"/>
          <w:szCs w:val="24"/>
        </w:rPr>
        <w:t>В области</w:t>
      </w:r>
      <w:r w:rsidRPr="00F713DE">
        <w:rPr>
          <w:b/>
          <w:bCs/>
          <w:color w:val="000000"/>
          <w:sz w:val="24"/>
          <w:szCs w:val="24"/>
        </w:rPr>
        <w:t xml:space="preserve"> графики и орфографии:</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5152B7" w:rsidRPr="00F713DE" w:rsidRDefault="005152B7" w:rsidP="00F713DE">
      <w:pPr>
        <w:shd w:val="clear" w:color="auto" w:fill="FFFFFF"/>
        <w:autoSpaceDE w:val="0"/>
        <w:adjustRightInd w:val="0"/>
        <w:spacing w:line="360" w:lineRule="auto"/>
        <w:ind w:firstLine="360"/>
        <w:jc w:val="both"/>
        <w:rPr>
          <w:b/>
          <w:bCs/>
          <w:color w:val="000000"/>
          <w:sz w:val="24"/>
          <w:szCs w:val="24"/>
        </w:rPr>
      </w:pP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b/>
          <w:bCs/>
          <w:color w:val="000000"/>
          <w:sz w:val="24"/>
          <w:szCs w:val="24"/>
        </w:rPr>
        <w:t>Фонетическая сторона речи:</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Навыки адекватного произношения и различения на слух всех звуков испанского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5152B7" w:rsidRPr="00F713DE" w:rsidRDefault="005152B7" w:rsidP="00F713DE">
      <w:pPr>
        <w:shd w:val="clear" w:color="auto" w:fill="FFFFFF"/>
        <w:autoSpaceDE w:val="0"/>
        <w:adjustRightInd w:val="0"/>
        <w:spacing w:line="360" w:lineRule="auto"/>
        <w:ind w:firstLine="360"/>
        <w:jc w:val="both"/>
        <w:rPr>
          <w:sz w:val="24"/>
          <w:szCs w:val="24"/>
        </w:rPr>
      </w:pPr>
      <w:r w:rsidRPr="00F713DE">
        <w:rPr>
          <w:color w:val="000000"/>
          <w:sz w:val="24"/>
          <w:szCs w:val="24"/>
        </w:rPr>
        <w:t>Дальнейшее совершенствование слухопроизносительных навыков, в том числе применительно к новому языковому материалу.</w:t>
      </w:r>
    </w:p>
    <w:p w:rsidR="005152B7" w:rsidRPr="00F713DE" w:rsidRDefault="005152B7" w:rsidP="00F713DE">
      <w:pPr>
        <w:shd w:val="clear" w:color="auto" w:fill="FFFFFF"/>
        <w:autoSpaceDE w:val="0"/>
        <w:adjustRightInd w:val="0"/>
        <w:spacing w:line="360" w:lineRule="auto"/>
        <w:ind w:firstLine="360"/>
        <w:jc w:val="both"/>
        <w:rPr>
          <w:b/>
          <w:bCs/>
          <w:color w:val="000000"/>
          <w:sz w:val="24"/>
          <w:szCs w:val="24"/>
        </w:rPr>
      </w:pPr>
      <w:r w:rsidRPr="00F713DE">
        <w:rPr>
          <w:b/>
          <w:bCs/>
          <w:color w:val="000000"/>
          <w:sz w:val="24"/>
          <w:szCs w:val="24"/>
        </w:rPr>
        <w:t>Лексическая сторона речи:</w:t>
      </w:r>
    </w:p>
    <w:p w:rsidR="005152B7" w:rsidRPr="00F713DE" w:rsidRDefault="005152B7" w:rsidP="00F713DE">
      <w:pPr>
        <w:shd w:val="clear" w:color="auto" w:fill="FFFFFF"/>
        <w:autoSpaceDE w:val="0"/>
        <w:adjustRightInd w:val="0"/>
        <w:spacing w:line="360" w:lineRule="auto"/>
        <w:ind w:firstLine="360"/>
        <w:jc w:val="both"/>
        <w:rPr>
          <w:bCs/>
          <w:color w:val="000000"/>
          <w:sz w:val="24"/>
          <w:szCs w:val="24"/>
        </w:rPr>
      </w:pPr>
      <w:r w:rsidRPr="00F713DE">
        <w:rPr>
          <w:bCs/>
          <w:color w:val="000000"/>
          <w:sz w:val="24"/>
          <w:szCs w:val="24"/>
        </w:rPr>
        <w:t>Опознавать синонимы, антонимы, однокоренные слова( в рамках тематики учебного общения)</w:t>
      </w:r>
    </w:p>
    <w:p w:rsidR="005152B7" w:rsidRPr="00F713DE" w:rsidRDefault="005152B7" w:rsidP="00F713DE">
      <w:pPr>
        <w:shd w:val="clear" w:color="auto" w:fill="FFFFFF"/>
        <w:autoSpaceDE w:val="0"/>
        <w:adjustRightInd w:val="0"/>
        <w:spacing w:line="360" w:lineRule="auto"/>
        <w:ind w:firstLine="360"/>
        <w:jc w:val="both"/>
        <w:rPr>
          <w:bCs/>
          <w:color w:val="000000"/>
          <w:sz w:val="24"/>
          <w:szCs w:val="24"/>
        </w:rPr>
      </w:pPr>
      <w:r w:rsidRPr="00F713DE">
        <w:rPr>
          <w:bCs/>
          <w:color w:val="000000"/>
          <w:sz w:val="24"/>
          <w:szCs w:val="24"/>
        </w:rPr>
        <w:t>Образовывать новые слова, используя различные слоообразовательные модели</w:t>
      </w:r>
    </w:p>
    <w:p w:rsidR="005152B7" w:rsidRPr="00F713DE" w:rsidRDefault="005152B7" w:rsidP="00F713DE">
      <w:pPr>
        <w:shd w:val="clear" w:color="auto" w:fill="FFFFFF"/>
        <w:autoSpaceDE w:val="0"/>
        <w:adjustRightInd w:val="0"/>
        <w:spacing w:line="360" w:lineRule="auto"/>
        <w:ind w:firstLine="360"/>
        <w:jc w:val="both"/>
        <w:rPr>
          <w:bCs/>
          <w:color w:val="000000"/>
          <w:sz w:val="24"/>
          <w:szCs w:val="24"/>
        </w:rPr>
      </w:pPr>
      <w:r w:rsidRPr="00F713DE">
        <w:rPr>
          <w:bCs/>
          <w:color w:val="000000"/>
          <w:sz w:val="24"/>
          <w:szCs w:val="24"/>
        </w:rPr>
        <w:t>Пользоваться одноязычными словарями</w:t>
      </w:r>
    </w:p>
    <w:p w:rsidR="005152B7" w:rsidRPr="00F713DE" w:rsidRDefault="005152B7" w:rsidP="00F713DE">
      <w:pPr>
        <w:shd w:val="clear" w:color="auto" w:fill="FFFFFF"/>
        <w:autoSpaceDE w:val="0"/>
        <w:adjustRightInd w:val="0"/>
        <w:spacing w:line="360" w:lineRule="auto"/>
        <w:ind w:firstLine="360"/>
        <w:jc w:val="both"/>
        <w:rPr>
          <w:bCs/>
          <w:color w:val="000000"/>
          <w:sz w:val="24"/>
          <w:szCs w:val="24"/>
        </w:rPr>
      </w:pPr>
      <w:r w:rsidRPr="00F713DE">
        <w:rPr>
          <w:bCs/>
          <w:color w:val="000000"/>
          <w:sz w:val="24"/>
          <w:szCs w:val="24"/>
        </w:rPr>
        <w:t>Уметь прогнозировать лексическое наполнение в текстах с пропусками ЛЕ</w:t>
      </w:r>
    </w:p>
    <w:p w:rsidR="005152B7" w:rsidRPr="00F713DE" w:rsidRDefault="005152B7" w:rsidP="00F713DE">
      <w:pPr>
        <w:shd w:val="clear" w:color="auto" w:fill="FFFFFF"/>
        <w:autoSpaceDE w:val="0"/>
        <w:adjustRightInd w:val="0"/>
        <w:spacing w:line="360" w:lineRule="auto"/>
        <w:ind w:firstLine="360"/>
        <w:jc w:val="both"/>
        <w:rPr>
          <w:bCs/>
          <w:color w:val="000000"/>
          <w:sz w:val="24"/>
          <w:szCs w:val="24"/>
        </w:rPr>
      </w:pPr>
      <w:r w:rsidRPr="00F713DE">
        <w:rPr>
          <w:bCs/>
          <w:color w:val="000000"/>
          <w:sz w:val="24"/>
          <w:szCs w:val="24"/>
        </w:rPr>
        <w:t>Уметь найти способ передать значение испаноязычных слов на русском языке</w:t>
      </w:r>
    </w:p>
    <w:p w:rsidR="005152B7" w:rsidRPr="00F713DE" w:rsidRDefault="005152B7" w:rsidP="00F713DE">
      <w:pPr>
        <w:shd w:val="clear" w:color="auto" w:fill="FFFFFF"/>
        <w:autoSpaceDE w:val="0"/>
        <w:adjustRightInd w:val="0"/>
        <w:spacing w:line="360" w:lineRule="auto"/>
        <w:ind w:firstLine="360"/>
        <w:jc w:val="both"/>
        <w:rPr>
          <w:b/>
          <w:bCs/>
          <w:color w:val="000000"/>
          <w:sz w:val="24"/>
          <w:szCs w:val="24"/>
        </w:rPr>
      </w:pPr>
      <w:r w:rsidRPr="00F713DE">
        <w:rPr>
          <w:b/>
          <w:bCs/>
          <w:color w:val="000000"/>
          <w:sz w:val="24"/>
          <w:szCs w:val="24"/>
        </w:rPr>
        <w:t>Грамматическая сторона речи:</w:t>
      </w:r>
    </w:p>
    <w:p w:rsidR="005152B7" w:rsidRPr="00F713DE" w:rsidRDefault="005152B7" w:rsidP="00F713DE">
      <w:pPr>
        <w:shd w:val="clear" w:color="auto" w:fill="FFFFFF"/>
        <w:autoSpaceDE w:val="0"/>
        <w:adjustRightInd w:val="0"/>
        <w:spacing w:line="360" w:lineRule="auto"/>
        <w:ind w:firstLine="360"/>
        <w:jc w:val="both"/>
        <w:rPr>
          <w:bCs/>
          <w:color w:val="000000"/>
          <w:sz w:val="24"/>
          <w:szCs w:val="24"/>
        </w:rPr>
      </w:pPr>
      <w:r w:rsidRPr="00F713DE">
        <w:rPr>
          <w:bCs/>
          <w:color w:val="000000"/>
          <w:sz w:val="24"/>
          <w:szCs w:val="24"/>
        </w:rPr>
        <w:t>При работе над грамматической стороной речи систематизируется и обобщается грамматический материал, изученный на предыдущих ступенях обучения.</w:t>
      </w:r>
    </w:p>
    <w:p w:rsidR="005152B7" w:rsidRPr="00F713DE" w:rsidRDefault="005152B7" w:rsidP="00F713DE">
      <w:pPr>
        <w:shd w:val="clear" w:color="auto" w:fill="FFFFFF"/>
        <w:autoSpaceDE w:val="0"/>
        <w:adjustRightInd w:val="0"/>
        <w:spacing w:line="360" w:lineRule="auto"/>
        <w:ind w:firstLine="360"/>
        <w:jc w:val="both"/>
        <w:rPr>
          <w:bCs/>
          <w:color w:val="000000"/>
          <w:sz w:val="24"/>
          <w:szCs w:val="24"/>
        </w:rPr>
      </w:pPr>
      <w:r w:rsidRPr="00F713DE">
        <w:rPr>
          <w:bCs/>
          <w:color w:val="000000"/>
          <w:sz w:val="24"/>
          <w:szCs w:val="24"/>
        </w:rPr>
        <w:t>Учащиеся должны:</w:t>
      </w:r>
    </w:p>
    <w:p w:rsidR="005152B7" w:rsidRPr="00F713DE" w:rsidRDefault="005152B7" w:rsidP="00F713DE">
      <w:pPr>
        <w:numPr>
          <w:ilvl w:val="0"/>
          <w:numId w:val="19"/>
        </w:numPr>
        <w:shd w:val="clear" w:color="auto" w:fill="FFFFFF"/>
        <w:autoSpaceDE w:val="0"/>
        <w:autoSpaceDN w:val="0"/>
        <w:adjustRightInd w:val="0"/>
        <w:spacing w:line="360" w:lineRule="auto"/>
        <w:jc w:val="both"/>
        <w:rPr>
          <w:bCs/>
          <w:color w:val="000000"/>
          <w:sz w:val="24"/>
          <w:szCs w:val="24"/>
        </w:rPr>
      </w:pPr>
      <w:r w:rsidRPr="00F713DE">
        <w:rPr>
          <w:bCs/>
          <w:color w:val="000000"/>
          <w:sz w:val="24"/>
          <w:szCs w:val="24"/>
        </w:rPr>
        <w:t>Иметь представление о грамматических особенностях построения устных и письменных высказываний;</w:t>
      </w:r>
    </w:p>
    <w:p w:rsidR="005152B7" w:rsidRPr="00F713DE" w:rsidRDefault="005152B7" w:rsidP="00F713DE">
      <w:pPr>
        <w:numPr>
          <w:ilvl w:val="0"/>
          <w:numId w:val="19"/>
        </w:numPr>
        <w:shd w:val="clear" w:color="auto" w:fill="FFFFFF"/>
        <w:autoSpaceDE w:val="0"/>
        <w:autoSpaceDN w:val="0"/>
        <w:adjustRightInd w:val="0"/>
        <w:spacing w:line="360" w:lineRule="auto"/>
        <w:jc w:val="both"/>
        <w:rPr>
          <w:bCs/>
          <w:color w:val="000000"/>
          <w:sz w:val="24"/>
          <w:szCs w:val="24"/>
        </w:rPr>
      </w:pPr>
      <w:r w:rsidRPr="00F713DE">
        <w:rPr>
          <w:bCs/>
          <w:color w:val="000000"/>
          <w:sz w:val="24"/>
          <w:szCs w:val="24"/>
        </w:rPr>
        <w:t>Уметь опознавать и корректировать грамматические ошибки в устной и письменной речи</w:t>
      </w:r>
    </w:p>
    <w:p w:rsidR="005152B7" w:rsidRPr="00F713DE" w:rsidRDefault="005152B7" w:rsidP="00F713DE">
      <w:pPr>
        <w:numPr>
          <w:ilvl w:val="0"/>
          <w:numId w:val="19"/>
        </w:numPr>
        <w:shd w:val="clear" w:color="auto" w:fill="FFFFFF"/>
        <w:autoSpaceDE w:val="0"/>
        <w:autoSpaceDN w:val="0"/>
        <w:adjustRightInd w:val="0"/>
        <w:spacing w:line="360" w:lineRule="auto"/>
        <w:jc w:val="both"/>
        <w:rPr>
          <w:bCs/>
          <w:color w:val="000000"/>
          <w:sz w:val="24"/>
          <w:szCs w:val="24"/>
        </w:rPr>
      </w:pPr>
      <w:r w:rsidRPr="00F713DE">
        <w:rPr>
          <w:bCs/>
          <w:color w:val="000000"/>
          <w:sz w:val="24"/>
          <w:szCs w:val="24"/>
        </w:rPr>
        <w:t>Уметь варьировать грамматическое оформление высказывания</w:t>
      </w:r>
    </w:p>
    <w:p w:rsidR="005152B7" w:rsidRPr="00F713DE" w:rsidRDefault="005152B7" w:rsidP="00F713DE">
      <w:pPr>
        <w:numPr>
          <w:ilvl w:val="0"/>
          <w:numId w:val="19"/>
        </w:numPr>
        <w:shd w:val="clear" w:color="auto" w:fill="FFFFFF"/>
        <w:autoSpaceDE w:val="0"/>
        <w:autoSpaceDN w:val="0"/>
        <w:adjustRightInd w:val="0"/>
        <w:spacing w:line="360" w:lineRule="auto"/>
        <w:jc w:val="both"/>
        <w:rPr>
          <w:sz w:val="24"/>
          <w:szCs w:val="24"/>
        </w:rPr>
      </w:pPr>
      <w:r w:rsidRPr="00F713DE">
        <w:rPr>
          <w:bCs/>
          <w:color w:val="000000"/>
          <w:sz w:val="24"/>
          <w:szCs w:val="24"/>
        </w:rPr>
        <w:t>Уметь выполнять  коммуникативно-ориентированные грамматические задания</w:t>
      </w:r>
    </w:p>
    <w:p w:rsidR="005152B7" w:rsidRPr="00F713DE" w:rsidRDefault="005152B7" w:rsidP="00F713DE">
      <w:pPr>
        <w:spacing w:line="360" w:lineRule="auto"/>
        <w:ind w:left="284"/>
        <w:jc w:val="both"/>
        <w:rPr>
          <w:rFonts w:ascii="Times New Roman" w:hAnsi="Times New Roman"/>
          <w:b/>
          <w:sz w:val="24"/>
          <w:szCs w:val="24"/>
        </w:rPr>
      </w:pPr>
    </w:p>
    <w:p w:rsidR="005152B7" w:rsidRPr="00F713DE" w:rsidRDefault="005152B7" w:rsidP="00463F58">
      <w:pPr>
        <w:spacing w:line="360" w:lineRule="auto"/>
        <w:ind w:left="284"/>
        <w:jc w:val="both"/>
        <w:rPr>
          <w:rFonts w:ascii="Times New Roman" w:hAnsi="Times New Roman"/>
          <w:b/>
          <w:sz w:val="24"/>
          <w:szCs w:val="24"/>
        </w:rPr>
      </w:pPr>
      <w:r w:rsidRPr="00F713DE">
        <w:rPr>
          <w:rFonts w:ascii="Times New Roman" w:hAnsi="Times New Roman"/>
          <w:b/>
          <w:sz w:val="24"/>
          <w:szCs w:val="24"/>
        </w:rPr>
        <w:t xml:space="preserve">                    2.3. Система оценки планируемых результатов.</w:t>
      </w:r>
    </w:p>
    <w:p w:rsidR="005152B7" w:rsidRPr="00F713DE" w:rsidRDefault="005152B7" w:rsidP="00463F58">
      <w:pPr>
        <w:spacing w:line="360" w:lineRule="auto"/>
        <w:ind w:left="284"/>
        <w:jc w:val="both"/>
        <w:rPr>
          <w:rFonts w:ascii="Times New Roman" w:hAnsi="Times New Roman"/>
          <w:sz w:val="24"/>
          <w:szCs w:val="24"/>
        </w:rPr>
      </w:pPr>
      <w:r w:rsidRPr="00F713DE">
        <w:rPr>
          <w:rFonts w:ascii="Times New Roman" w:hAnsi="Times New Roman"/>
          <w:sz w:val="24"/>
          <w:szCs w:val="24"/>
        </w:rPr>
        <w:tab/>
        <w:t>Контроль осуществляется в четырех видах речевой деятельности (чтении, аудировании, говорении и письме). При этом показателем достижения базового уровня в каждом из них будет получение учащимися 60-70% от максимального количества баллов. Так, если в чтении максимальный результат 20 баллов, учащийся получает «зачет», набрав 12 баллов (60%) и более.</w:t>
      </w:r>
    </w:p>
    <w:p w:rsidR="005152B7" w:rsidRPr="00F713DE" w:rsidRDefault="005152B7" w:rsidP="00F713DE">
      <w:pPr>
        <w:spacing w:line="360" w:lineRule="auto"/>
        <w:ind w:left="284"/>
        <w:jc w:val="both"/>
        <w:rPr>
          <w:rFonts w:ascii="Times New Roman" w:hAnsi="Times New Roman"/>
          <w:sz w:val="24"/>
          <w:szCs w:val="24"/>
        </w:rPr>
      </w:pPr>
      <w:r w:rsidRPr="00F713DE">
        <w:rPr>
          <w:rFonts w:ascii="Times New Roman" w:hAnsi="Times New Roman"/>
          <w:sz w:val="24"/>
          <w:szCs w:val="24"/>
        </w:rPr>
        <w:t xml:space="preserve">     Объектами контроля являются такие речевые умения, как:</w:t>
      </w:r>
    </w:p>
    <w:p w:rsidR="005152B7" w:rsidRPr="00F713DE" w:rsidRDefault="005152B7" w:rsidP="00F713DE">
      <w:pPr>
        <w:spacing w:line="360" w:lineRule="auto"/>
        <w:ind w:left="284"/>
        <w:jc w:val="both"/>
        <w:rPr>
          <w:rFonts w:ascii="Times New Roman" w:hAnsi="Times New Roman"/>
          <w:sz w:val="24"/>
          <w:szCs w:val="24"/>
        </w:rPr>
      </w:pPr>
      <w:r w:rsidRPr="00F713DE">
        <w:rPr>
          <w:rFonts w:ascii="Times New Roman" w:hAnsi="Times New Roman"/>
          <w:sz w:val="24"/>
          <w:szCs w:val="24"/>
        </w:rPr>
        <w:t>Чтение</w:t>
      </w:r>
    </w:p>
    <w:p w:rsidR="005152B7" w:rsidRPr="00F713DE" w:rsidRDefault="005152B7" w:rsidP="00F713DE">
      <w:pPr>
        <w:numPr>
          <w:ilvl w:val="0"/>
          <w:numId w:val="8"/>
        </w:numPr>
        <w:spacing w:line="360" w:lineRule="auto"/>
        <w:ind w:left="284" w:firstLine="567"/>
        <w:jc w:val="both"/>
        <w:rPr>
          <w:rFonts w:ascii="Times New Roman" w:hAnsi="Times New Roman"/>
          <w:sz w:val="24"/>
          <w:szCs w:val="24"/>
        </w:rPr>
      </w:pPr>
      <w:r w:rsidRPr="00F713DE">
        <w:rPr>
          <w:rFonts w:ascii="Times New Roman" w:hAnsi="Times New Roman"/>
          <w:sz w:val="24"/>
          <w:szCs w:val="24"/>
        </w:rPr>
        <w:t>умение понять общее содержание и основные факты, о которых             сообщается в тексте (ознакомительное чтение);</w:t>
      </w:r>
    </w:p>
    <w:p w:rsidR="005152B7" w:rsidRPr="00F713DE" w:rsidRDefault="005152B7" w:rsidP="00F713DE">
      <w:pPr>
        <w:numPr>
          <w:ilvl w:val="0"/>
          <w:numId w:val="8"/>
        </w:numPr>
        <w:spacing w:line="360" w:lineRule="auto"/>
        <w:ind w:left="284" w:firstLine="567"/>
        <w:jc w:val="both"/>
        <w:rPr>
          <w:rFonts w:ascii="Times New Roman" w:hAnsi="Times New Roman"/>
          <w:sz w:val="24"/>
          <w:szCs w:val="24"/>
        </w:rPr>
      </w:pPr>
      <w:r w:rsidRPr="00F713DE">
        <w:rPr>
          <w:rFonts w:ascii="Times New Roman" w:hAnsi="Times New Roman"/>
          <w:sz w:val="24"/>
          <w:szCs w:val="24"/>
        </w:rPr>
        <w:t>умение найти в тексте необходимую информацию;</w:t>
      </w:r>
    </w:p>
    <w:p w:rsidR="005152B7" w:rsidRPr="00F713DE" w:rsidRDefault="005152B7" w:rsidP="00F713DE">
      <w:pPr>
        <w:numPr>
          <w:ilvl w:val="0"/>
          <w:numId w:val="8"/>
        </w:numPr>
        <w:spacing w:line="360" w:lineRule="auto"/>
        <w:ind w:left="284" w:firstLine="567"/>
        <w:jc w:val="both"/>
        <w:rPr>
          <w:rFonts w:ascii="Times New Roman" w:hAnsi="Times New Roman"/>
          <w:sz w:val="24"/>
          <w:szCs w:val="24"/>
        </w:rPr>
      </w:pPr>
      <w:r w:rsidRPr="00F713DE">
        <w:rPr>
          <w:rFonts w:ascii="Times New Roman" w:hAnsi="Times New Roman"/>
          <w:sz w:val="24"/>
          <w:szCs w:val="24"/>
        </w:rPr>
        <w:t>умение точно понять сообщаемую в тексте информацию.</w:t>
      </w:r>
    </w:p>
    <w:p w:rsidR="005152B7" w:rsidRPr="00F713DE" w:rsidRDefault="005152B7" w:rsidP="00F713DE">
      <w:pPr>
        <w:spacing w:line="360" w:lineRule="auto"/>
        <w:ind w:left="284"/>
        <w:jc w:val="both"/>
        <w:rPr>
          <w:rFonts w:ascii="Times New Roman" w:hAnsi="Times New Roman"/>
          <w:sz w:val="24"/>
          <w:szCs w:val="24"/>
        </w:rPr>
      </w:pPr>
      <w:r w:rsidRPr="00F713DE">
        <w:rPr>
          <w:rFonts w:ascii="Times New Roman" w:hAnsi="Times New Roman"/>
          <w:sz w:val="24"/>
          <w:szCs w:val="24"/>
        </w:rPr>
        <w:t>Аудирование</w:t>
      </w:r>
    </w:p>
    <w:p w:rsidR="005152B7" w:rsidRPr="00F713DE" w:rsidRDefault="005152B7" w:rsidP="00F713DE">
      <w:pPr>
        <w:numPr>
          <w:ilvl w:val="0"/>
          <w:numId w:val="9"/>
        </w:numPr>
        <w:spacing w:line="360" w:lineRule="auto"/>
        <w:ind w:left="284" w:firstLine="567"/>
        <w:jc w:val="both"/>
        <w:rPr>
          <w:rFonts w:ascii="Times New Roman" w:hAnsi="Times New Roman"/>
          <w:sz w:val="24"/>
          <w:szCs w:val="24"/>
        </w:rPr>
      </w:pPr>
      <w:r w:rsidRPr="00F713DE">
        <w:rPr>
          <w:rFonts w:ascii="Times New Roman" w:hAnsi="Times New Roman"/>
          <w:sz w:val="24"/>
          <w:szCs w:val="24"/>
        </w:rPr>
        <w:t>умение понять общее содержание аудиотекста;</w:t>
      </w:r>
    </w:p>
    <w:p w:rsidR="005152B7" w:rsidRPr="00F713DE" w:rsidRDefault="005152B7" w:rsidP="00F713DE">
      <w:pPr>
        <w:numPr>
          <w:ilvl w:val="0"/>
          <w:numId w:val="9"/>
        </w:numPr>
        <w:spacing w:line="360" w:lineRule="auto"/>
        <w:ind w:left="284" w:firstLine="567"/>
        <w:jc w:val="both"/>
        <w:rPr>
          <w:rFonts w:ascii="Times New Roman" w:hAnsi="Times New Roman"/>
          <w:sz w:val="24"/>
          <w:szCs w:val="24"/>
        </w:rPr>
      </w:pPr>
      <w:r w:rsidRPr="00F713DE">
        <w:rPr>
          <w:rFonts w:ascii="Times New Roman" w:hAnsi="Times New Roman"/>
          <w:sz w:val="24"/>
          <w:szCs w:val="24"/>
        </w:rPr>
        <w:t>умение понять основное содержание (главную мысль) аудиотекста.</w:t>
      </w:r>
    </w:p>
    <w:p w:rsidR="005152B7" w:rsidRPr="00F713DE" w:rsidRDefault="005152B7" w:rsidP="00F713DE">
      <w:pPr>
        <w:spacing w:line="360" w:lineRule="auto"/>
        <w:ind w:left="284"/>
        <w:jc w:val="both"/>
        <w:rPr>
          <w:rFonts w:ascii="Times New Roman" w:hAnsi="Times New Roman"/>
          <w:sz w:val="24"/>
          <w:szCs w:val="24"/>
        </w:rPr>
      </w:pPr>
      <w:r w:rsidRPr="00F713DE">
        <w:rPr>
          <w:rFonts w:ascii="Times New Roman" w:hAnsi="Times New Roman"/>
          <w:sz w:val="24"/>
          <w:szCs w:val="24"/>
        </w:rPr>
        <w:t>Письмо</w:t>
      </w:r>
    </w:p>
    <w:p w:rsidR="005152B7" w:rsidRPr="00F713DE" w:rsidRDefault="005152B7" w:rsidP="00F713DE">
      <w:pPr>
        <w:numPr>
          <w:ilvl w:val="0"/>
          <w:numId w:val="10"/>
        </w:numPr>
        <w:spacing w:line="360" w:lineRule="auto"/>
        <w:ind w:left="284" w:firstLine="567"/>
        <w:jc w:val="both"/>
        <w:rPr>
          <w:rFonts w:ascii="Times New Roman" w:hAnsi="Times New Roman"/>
          <w:sz w:val="24"/>
          <w:szCs w:val="24"/>
        </w:rPr>
      </w:pPr>
      <w:r w:rsidRPr="00F713DE">
        <w:rPr>
          <w:rFonts w:ascii="Times New Roman" w:hAnsi="Times New Roman"/>
          <w:sz w:val="24"/>
          <w:szCs w:val="24"/>
        </w:rPr>
        <w:t>умение заполнить официальный бланк (анкету);</w:t>
      </w:r>
    </w:p>
    <w:p w:rsidR="005152B7" w:rsidRPr="00F713DE" w:rsidRDefault="005152B7" w:rsidP="00F713DE">
      <w:pPr>
        <w:numPr>
          <w:ilvl w:val="0"/>
          <w:numId w:val="10"/>
        </w:numPr>
        <w:spacing w:line="360" w:lineRule="auto"/>
        <w:ind w:left="284" w:firstLine="567"/>
        <w:jc w:val="both"/>
        <w:rPr>
          <w:rFonts w:ascii="Times New Roman" w:hAnsi="Times New Roman"/>
          <w:sz w:val="24"/>
          <w:szCs w:val="24"/>
        </w:rPr>
      </w:pPr>
      <w:r w:rsidRPr="00F713DE">
        <w:rPr>
          <w:rFonts w:ascii="Times New Roman" w:hAnsi="Times New Roman"/>
          <w:sz w:val="24"/>
          <w:szCs w:val="24"/>
        </w:rPr>
        <w:t>умение написать короткое сообщение, связанное с повседневной жизнью учащегося, объявление, письмо в редакцию газеты, журнала, а также личное письмо.</w:t>
      </w:r>
    </w:p>
    <w:p w:rsidR="005152B7" w:rsidRPr="00F713DE" w:rsidRDefault="005152B7" w:rsidP="00F713DE">
      <w:pPr>
        <w:spacing w:line="360" w:lineRule="auto"/>
        <w:ind w:left="284"/>
        <w:jc w:val="both"/>
        <w:rPr>
          <w:rFonts w:ascii="Times New Roman" w:hAnsi="Times New Roman"/>
          <w:sz w:val="24"/>
          <w:szCs w:val="24"/>
        </w:rPr>
      </w:pPr>
      <w:r w:rsidRPr="00F713DE">
        <w:rPr>
          <w:rFonts w:ascii="Times New Roman" w:hAnsi="Times New Roman"/>
          <w:sz w:val="24"/>
          <w:szCs w:val="24"/>
        </w:rPr>
        <w:t>Говорение</w:t>
      </w:r>
    </w:p>
    <w:p w:rsidR="005152B7" w:rsidRDefault="005152B7" w:rsidP="00F713DE">
      <w:pPr>
        <w:numPr>
          <w:ilvl w:val="0"/>
          <w:numId w:val="11"/>
        </w:numPr>
        <w:spacing w:line="360" w:lineRule="auto"/>
        <w:ind w:left="284" w:firstLine="567"/>
        <w:jc w:val="both"/>
        <w:rPr>
          <w:rFonts w:ascii="Times New Roman" w:hAnsi="Times New Roman"/>
          <w:sz w:val="24"/>
          <w:szCs w:val="24"/>
        </w:rPr>
      </w:pPr>
      <w:r w:rsidRPr="00F713DE">
        <w:rPr>
          <w:rFonts w:ascii="Times New Roman" w:hAnsi="Times New Roman"/>
          <w:sz w:val="24"/>
          <w:szCs w:val="24"/>
        </w:rPr>
        <w:t>умение вести беседу на темы, связанные с повседневной жизнью, при этом языковые средства должны соответствовать коммуникативным намерениям (коммуникативной задаче) говорящего.</w:t>
      </w:r>
    </w:p>
    <w:p w:rsidR="005152B7" w:rsidRDefault="005152B7" w:rsidP="00463F58">
      <w:pPr>
        <w:spacing w:line="360" w:lineRule="auto"/>
        <w:jc w:val="both"/>
        <w:rPr>
          <w:rFonts w:ascii="Times New Roman" w:hAnsi="Times New Roman"/>
          <w:sz w:val="24"/>
          <w:szCs w:val="24"/>
        </w:rPr>
      </w:pPr>
    </w:p>
    <w:p w:rsidR="005152B7" w:rsidRDefault="005152B7" w:rsidP="00463F58">
      <w:pPr>
        <w:spacing w:line="360" w:lineRule="auto"/>
        <w:jc w:val="both"/>
        <w:rPr>
          <w:rFonts w:ascii="Times New Roman" w:hAnsi="Times New Roman"/>
          <w:sz w:val="24"/>
          <w:szCs w:val="24"/>
        </w:rPr>
      </w:pPr>
    </w:p>
    <w:p w:rsidR="005152B7" w:rsidRPr="00F713DE" w:rsidRDefault="005152B7" w:rsidP="00463F58">
      <w:pPr>
        <w:spacing w:line="360" w:lineRule="auto"/>
        <w:jc w:val="both"/>
        <w:rPr>
          <w:rFonts w:ascii="Times New Roman" w:hAnsi="Times New Roman"/>
          <w:sz w:val="24"/>
          <w:szCs w:val="24"/>
        </w:rPr>
      </w:pPr>
    </w:p>
    <w:p w:rsidR="005152B7" w:rsidRPr="00F713DE" w:rsidRDefault="005152B7" w:rsidP="00F713DE">
      <w:pPr>
        <w:pStyle w:val="ListParagraph"/>
        <w:spacing w:line="360" w:lineRule="auto"/>
        <w:rPr>
          <w:color w:val="000000"/>
          <w:sz w:val="24"/>
          <w:szCs w:val="24"/>
        </w:rPr>
      </w:pPr>
    </w:p>
    <w:p w:rsidR="005152B7" w:rsidRPr="00463F58" w:rsidRDefault="005152B7" w:rsidP="00463F58">
      <w:pPr>
        <w:pStyle w:val="ListParagraph"/>
        <w:spacing w:line="360" w:lineRule="auto"/>
        <w:jc w:val="center"/>
        <w:rPr>
          <w:b/>
          <w:sz w:val="24"/>
          <w:szCs w:val="24"/>
        </w:rPr>
      </w:pPr>
      <w:r w:rsidRPr="00463F58">
        <w:rPr>
          <w:b/>
          <w:sz w:val="24"/>
          <w:szCs w:val="24"/>
        </w:rPr>
        <w:t>КРИТЕРИИ И НОРМЫ ОЦЕНКИ ЗНАНИЙ, УМЕНИЙ И НАВЫКОВ</w:t>
      </w:r>
    </w:p>
    <w:p w:rsidR="005152B7" w:rsidRPr="00463F58" w:rsidRDefault="005152B7" w:rsidP="00463F58">
      <w:pPr>
        <w:pStyle w:val="ListParagraph"/>
        <w:spacing w:line="360" w:lineRule="auto"/>
        <w:rPr>
          <w:b/>
          <w:color w:val="000000"/>
          <w:sz w:val="24"/>
          <w:szCs w:val="24"/>
        </w:rPr>
      </w:pPr>
      <w:r w:rsidRPr="00463F58">
        <w:rPr>
          <w:b/>
          <w:color w:val="000000"/>
          <w:sz w:val="24"/>
          <w:szCs w:val="24"/>
        </w:rPr>
        <w:t>Монологическая форма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8"/>
        <w:gridCol w:w="8612"/>
      </w:tblGrid>
      <w:tr w:rsidR="005152B7" w:rsidRPr="00F713DE" w:rsidTr="00AF203C">
        <w:trPr>
          <w:trHeight w:val="559"/>
          <w:jc w:val="center"/>
        </w:trPr>
        <w:tc>
          <w:tcPr>
            <w:tcW w:w="1168" w:type="dxa"/>
            <w:vAlign w:val="center"/>
          </w:tcPr>
          <w:p w:rsidR="005152B7" w:rsidRPr="00F713DE" w:rsidRDefault="005152B7" w:rsidP="00F713DE">
            <w:pPr>
              <w:spacing w:line="360" w:lineRule="auto"/>
              <w:jc w:val="center"/>
              <w:rPr>
                <w:color w:val="000000"/>
                <w:sz w:val="24"/>
                <w:szCs w:val="24"/>
              </w:rPr>
            </w:pPr>
            <w:r w:rsidRPr="00F713DE">
              <w:rPr>
                <w:color w:val="000000"/>
                <w:sz w:val="24"/>
                <w:szCs w:val="24"/>
              </w:rPr>
              <w:t>Отмет</w:t>
            </w:r>
          </w:p>
          <w:p w:rsidR="005152B7" w:rsidRPr="00F713DE" w:rsidRDefault="005152B7" w:rsidP="00F713DE">
            <w:pPr>
              <w:spacing w:line="360" w:lineRule="auto"/>
              <w:jc w:val="center"/>
              <w:rPr>
                <w:color w:val="000000"/>
                <w:sz w:val="24"/>
                <w:szCs w:val="24"/>
              </w:rPr>
            </w:pPr>
            <w:r w:rsidRPr="00F713DE">
              <w:rPr>
                <w:color w:val="000000"/>
                <w:sz w:val="24"/>
                <w:szCs w:val="24"/>
              </w:rPr>
              <w:t>ка</w:t>
            </w:r>
          </w:p>
        </w:tc>
        <w:tc>
          <w:tcPr>
            <w:tcW w:w="8612" w:type="dxa"/>
            <w:vAlign w:val="center"/>
          </w:tcPr>
          <w:p w:rsidR="005152B7" w:rsidRPr="00F713DE" w:rsidRDefault="005152B7" w:rsidP="00F713DE">
            <w:pPr>
              <w:spacing w:line="360" w:lineRule="auto"/>
              <w:jc w:val="center"/>
              <w:rPr>
                <w:color w:val="000000"/>
                <w:sz w:val="24"/>
                <w:szCs w:val="24"/>
              </w:rPr>
            </w:pPr>
            <w:r w:rsidRPr="00F713DE">
              <w:rPr>
                <w:color w:val="000000"/>
                <w:sz w:val="24"/>
                <w:szCs w:val="24"/>
              </w:rPr>
              <w:t>Характеристика ответа</w:t>
            </w:r>
          </w:p>
        </w:tc>
      </w:tr>
      <w:tr w:rsidR="005152B7" w:rsidRPr="00F713DE" w:rsidTr="00AF203C">
        <w:trPr>
          <w:trHeight w:val="2336"/>
          <w:jc w:val="center"/>
        </w:trPr>
        <w:tc>
          <w:tcPr>
            <w:tcW w:w="1168" w:type="dxa"/>
            <w:vAlign w:val="center"/>
          </w:tcPr>
          <w:p w:rsidR="005152B7" w:rsidRPr="00F713DE" w:rsidRDefault="005152B7" w:rsidP="00F713DE">
            <w:pPr>
              <w:spacing w:line="360" w:lineRule="auto"/>
              <w:jc w:val="center"/>
              <w:rPr>
                <w:b/>
                <w:color w:val="000000"/>
                <w:sz w:val="24"/>
                <w:szCs w:val="24"/>
              </w:rPr>
            </w:pPr>
            <w:r w:rsidRPr="00F713DE">
              <w:rPr>
                <w:b/>
                <w:color w:val="000000"/>
                <w:sz w:val="24"/>
                <w:szCs w:val="24"/>
              </w:rPr>
              <w:t>5</w:t>
            </w:r>
          </w:p>
        </w:tc>
        <w:tc>
          <w:tcPr>
            <w:tcW w:w="8612" w:type="dxa"/>
            <w:vAlign w:val="center"/>
          </w:tcPr>
          <w:p w:rsidR="005152B7" w:rsidRPr="00463F58" w:rsidRDefault="005152B7" w:rsidP="00463F58">
            <w:pPr>
              <w:shd w:val="clear" w:color="auto" w:fill="FFFFFF"/>
              <w:autoSpaceDE w:val="0"/>
              <w:adjustRightInd w:val="0"/>
              <w:spacing w:line="360" w:lineRule="auto"/>
              <w:jc w:val="center"/>
              <w:rPr>
                <w:color w:val="000000"/>
                <w:sz w:val="24"/>
                <w:szCs w:val="24"/>
              </w:rPr>
            </w:pPr>
            <w:r w:rsidRPr="00F713DE">
              <w:rPr>
                <w:color w:val="000000"/>
                <w:sz w:val="24"/>
                <w:szCs w:val="24"/>
              </w:rPr>
              <w:t>Учащийся логично строит монологическое высказывание в соответствии с коммуникативной задачей, сформулированной в задании. Лексические</w:t>
            </w:r>
            <w:r w:rsidRPr="00F713DE">
              <w:rPr>
                <w:sz w:val="24"/>
                <w:szCs w:val="24"/>
              </w:rPr>
              <w:t xml:space="preserve"> </w:t>
            </w:r>
            <w:r w:rsidRPr="00F713DE">
              <w:rPr>
                <w:color w:val="000000"/>
                <w:sz w:val="24"/>
                <w:szCs w:val="24"/>
              </w:rPr>
              <w:t>единицы и грамматические структуры используются уместно. Ошибки</w:t>
            </w:r>
            <w:r w:rsidRPr="00F713DE">
              <w:rPr>
                <w:sz w:val="24"/>
                <w:szCs w:val="24"/>
              </w:rPr>
              <w:t xml:space="preserve"> </w:t>
            </w:r>
            <w:r w:rsidRPr="00F713DE">
              <w:rPr>
                <w:color w:val="000000"/>
                <w:sz w:val="24"/>
                <w:szCs w:val="24"/>
              </w:rPr>
              <w:t>практически отсутствуют. Речь понятна: практически все звуки произносятся</w:t>
            </w:r>
            <w:r w:rsidRPr="00F713DE">
              <w:rPr>
                <w:sz w:val="24"/>
                <w:szCs w:val="24"/>
              </w:rPr>
              <w:t xml:space="preserve"> </w:t>
            </w:r>
            <w:r w:rsidRPr="00F713DE">
              <w:rPr>
                <w:color w:val="000000"/>
                <w:sz w:val="24"/>
                <w:szCs w:val="24"/>
              </w:rPr>
              <w:t>правильно, соблюдается правильная интонация. Объём высказывания не менее</w:t>
            </w:r>
            <w:r w:rsidRPr="00F713DE">
              <w:rPr>
                <w:sz w:val="24"/>
                <w:szCs w:val="24"/>
              </w:rPr>
              <w:t xml:space="preserve"> </w:t>
            </w:r>
            <w:r w:rsidRPr="00F713DE">
              <w:rPr>
                <w:color w:val="000000"/>
                <w:sz w:val="24"/>
                <w:szCs w:val="24"/>
              </w:rPr>
              <w:t>10-12 фраз.</w:t>
            </w:r>
          </w:p>
        </w:tc>
      </w:tr>
      <w:tr w:rsidR="005152B7" w:rsidRPr="00F713DE" w:rsidTr="00AF203C">
        <w:trPr>
          <w:jc w:val="center"/>
        </w:trPr>
        <w:tc>
          <w:tcPr>
            <w:tcW w:w="1168" w:type="dxa"/>
            <w:vAlign w:val="center"/>
          </w:tcPr>
          <w:p w:rsidR="005152B7" w:rsidRPr="00F713DE" w:rsidRDefault="005152B7" w:rsidP="00F713DE">
            <w:pPr>
              <w:spacing w:line="360" w:lineRule="auto"/>
              <w:jc w:val="center"/>
              <w:rPr>
                <w:b/>
                <w:color w:val="000000"/>
                <w:sz w:val="24"/>
                <w:szCs w:val="24"/>
              </w:rPr>
            </w:pPr>
            <w:r w:rsidRPr="00F713DE">
              <w:rPr>
                <w:b/>
                <w:color w:val="000000"/>
                <w:sz w:val="24"/>
                <w:szCs w:val="24"/>
              </w:rPr>
              <w:t>4</w:t>
            </w:r>
          </w:p>
        </w:tc>
        <w:tc>
          <w:tcPr>
            <w:tcW w:w="8612" w:type="dxa"/>
            <w:vAlign w:val="center"/>
          </w:tcPr>
          <w:p w:rsidR="005152B7" w:rsidRPr="00F713DE" w:rsidRDefault="005152B7" w:rsidP="00F713DE">
            <w:pPr>
              <w:shd w:val="clear" w:color="auto" w:fill="FFFFFF"/>
              <w:autoSpaceDE w:val="0"/>
              <w:adjustRightInd w:val="0"/>
              <w:spacing w:line="360" w:lineRule="auto"/>
              <w:jc w:val="center"/>
              <w:rPr>
                <w:sz w:val="24"/>
                <w:szCs w:val="24"/>
              </w:rPr>
            </w:pPr>
            <w:r w:rsidRPr="00F713DE">
              <w:rPr>
                <w:color w:val="000000"/>
                <w:sz w:val="24"/>
                <w:szCs w:val="24"/>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w:t>
            </w:r>
            <w:r w:rsidRPr="00F713DE">
              <w:rPr>
                <w:sz w:val="24"/>
                <w:szCs w:val="24"/>
              </w:rPr>
              <w:t xml:space="preserve"> </w:t>
            </w:r>
            <w:r w:rsidRPr="00F713DE">
              <w:rPr>
                <w:color w:val="000000"/>
                <w:sz w:val="24"/>
                <w:szCs w:val="24"/>
              </w:rPr>
              <w:t>коммуникативной задаче. Учащийся допускает отдельные лексические или</w:t>
            </w:r>
            <w:r w:rsidRPr="00F713DE">
              <w:rPr>
                <w:sz w:val="24"/>
                <w:szCs w:val="24"/>
              </w:rPr>
              <w:t xml:space="preserve"> </w:t>
            </w:r>
            <w:r w:rsidRPr="00F713DE">
              <w:rPr>
                <w:color w:val="000000"/>
                <w:sz w:val="24"/>
                <w:szCs w:val="24"/>
              </w:rPr>
              <w:t>грамматические ошиб</w:t>
            </w:r>
            <w:r>
              <w:rPr>
                <w:color w:val="000000"/>
                <w:sz w:val="24"/>
                <w:szCs w:val="24"/>
              </w:rPr>
              <w:t>-</w:t>
            </w:r>
            <w:r w:rsidRPr="00F713DE">
              <w:rPr>
                <w:color w:val="000000"/>
                <w:sz w:val="24"/>
                <w:szCs w:val="24"/>
              </w:rPr>
              <w:t>ки, которые не препятствуют пониманию его речи. Речь</w:t>
            </w:r>
            <w:r w:rsidRPr="00F713DE">
              <w:rPr>
                <w:sz w:val="24"/>
                <w:szCs w:val="24"/>
              </w:rPr>
              <w:t xml:space="preserve"> </w:t>
            </w:r>
            <w:r w:rsidRPr="00F713DE">
              <w:rPr>
                <w:color w:val="000000"/>
                <w:sz w:val="24"/>
                <w:szCs w:val="24"/>
              </w:rPr>
              <w:t>понятна, учащийся не допускает фонематических ошибок. Объём</w:t>
            </w:r>
            <w:r w:rsidRPr="00F713DE">
              <w:rPr>
                <w:sz w:val="24"/>
                <w:szCs w:val="24"/>
              </w:rPr>
              <w:t xml:space="preserve"> </w:t>
            </w:r>
            <w:r w:rsidRPr="00F713DE">
              <w:rPr>
                <w:color w:val="000000"/>
                <w:sz w:val="24"/>
                <w:szCs w:val="24"/>
              </w:rPr>
              <w:t>высказывания не менее 10-12 фраз.</w:t>
            </w:r>
          </w:p>
        </w:tc>
      </w:tr>
      <w:tr w:rsidR="005152B7" w:rsidRPr="00F713DE" w:rsidTr="00AF203C">
        <w:trPr>
          <w:jc w:val="center"/>
        </w:trPr>
        <w:tc>
          <w:tcPr>
            <w:tcW w:w="1168" w:type="dxa"/>
            <w:vAlign w:val="center"/>
          </w:tcPr>
          <w:p w:rsidR="005152B7" w:rsidRPr="00F713DE" w:rsidRDefault="005152B7" w:rsidP="00F713DE">
            <w:pPr>
              <w:spacing w:line="360" w:lineRule="auto"/>
              <w:jc w:val="center"/>
              <w:rPr>
                <w:b/>
                <w:color w:val="000000"/>
                <w:sz w:val="24"/>
                <w:szCs w:val="24"/>
              </w:rPr>
            </w:pPr>
            <w:r w:rsidRPr="00F713DE">
              <w:rPr>
                <w:b/>
                <w:color w:val="000000"/>
                <w:sz w:val="24"/>
                <w:szCs w:val="24"/>
              </w:rPr>
              <w:t>3</w:t>
            </w:r>
          </w:p>
        </w:tc>
        <w:tc>
          <w:tcPr>
            <w:tcW w:w="8612" w:type="dxa"/>
            <w:vAlign w:val="center"/>
          </w:tcPr>
          <w:p w:rsidR="005152B7" w:rsidRPr="00463F58" w:rsidRDefault="005152B7" w:rsidP="00463F58">
            <w:pPr>
              <w:shd w:val="clear" w:color="auto" w:fill="FFFFFF"/>
              <w:autoSpaceDE w:val="0"/>
              <w:adjustRightInd w:val="0"/>
              <w:spacing w:line="360" w:lineRule="auto"/>
              <w:jc w:val="center"/>
              <w:rPr>
                <w:color w:val="000000"/>
                <w:sz w:val="24"/>
                <w:szCs w:val="24"/>
              </w:rPr>
            </w:pPr>
            <w:r w:rsidRPr="00F713DE">
              <w:rPr>
                <w:color w:val="000000"/>
                <w:sz w:val="24"/>
                <w:szCs w:val="24"/>
              </w:rPr>
              <w:t>Учащийся логично строит монологическое высказывание в соответствии с</w:t>
            </w:r>
            <w:r w:rsidRPr="00F713DE">
              <w:rPr>
                <w:sz w:val="24"/>
                <w:szCs w:val="24"/>
              </w:rPr>
              <w:t> </w:t>
            </w:r>
            <w:r w:rsidRPr="00F713DE">
              <w:rPr>
                <w:color w:val="000000"/>
                <w:sz w:val="24"/>
                <w:szCs w:val="24"/>
              </w:rPr>
              <w:t>коммуникативной задачей, сформулированной в задании. Но высказывание не</w:t>
            </w:r>
            <w:r w:rsidRPr="00F713DE">
              <w:rPr>
                <w:sz w:val="24"/>
                <w:szCs w:val="24"/>
              </w:rPr>
              <w:t> </w:t>
            </w:r>
            <w:r w:rsidRPr="00F713DE">
              <w:rPr>
                <w:color w:val="000000"/>
                <w:sz w:val="24"/>
                <w:szCs w:val="24"/>
              </w:rPr>
              <w:t>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8 фраз.</w:t>
            </w:r>
          </w:p>
        </w:tc>
      </w:tr>
      <w:tr w:rsidR="005152B7" w:rsidRPr="00F713DE" w:rsidTr="00AF203C">
        <w:trPr>
          <w:jc w:val="center"/>
        </w:trPr>
        <w:tc>
          <w:tcPr>
            <w:tcW w:w="1168" w:type="dxa"/>
            <w:vAlign w:val="center"/>
          </w:tcPr>
          <w:p w:rsidR="005152B7" w:rsidRPr="00F713DE" w:rsidRDefault="005152B7" w:rsidP="00F713DE">
            <w:pPr>
              <w:spacing w:line="360" w:lineRule="auto"/>
              <w:jc w:val="center"/>
              <w:rPr>
                <w:b/>
                <w:color w:val="000000"/>
                <w:sz w:val="24"/>
                <w:szCs w:val="24"/>
              </w:rPr>
            </w:pPr>
            <w:r w:rsidRPr="00F713DE">
              <w:rPr>
                <w:b/>
                <w:color w:val="000000"/>
                <w:sz w:val="24"/>
                <w:szCs w:val="24"/>
              </w:rPr>
              <w:t>2</w:t>
            </w:r>
          </w:p>
        </w:tc>
        <w:tc>
          <w:tcPr>
            <w:tcW w:w="8612" w:type="dxa"/>
            <w:vAlign w:val="center"/>
          </w:tcPr>
          <w:p w:rsidR="005152B7" w:rsidRPr="00463F58" w:rsidRDefault="005152B7" w:rsidP="00463F58">
            <w:pPr>
              <w:shd w:val="clear" w:color="auto" w:fill="FFFFFF"/>
              <w:autoSpaceDE w:val="0"/>
              <w:adjustRightInd w:val="0"/>
              <w:spacing w:line="360" w:lineRule="auto"/>
              <w:jc w:val="center"/>
              <w:rPr>
                <w:color w:val="000000"/>
                <w:sz w:val="24"/>
                <w:szCs w:val="24"/>
              </w:rPr>
            </w:pPr>
            <w:r w:rsidRPr="00F713DE">
              <w:rPr>
                <w:color w:val="000000"/>
                <w:sz w:val="24"/>
                <w:szCs w:val="24"/>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5152B7" w:rsidRPr="00F713DE" w:rsidRDefault="005152B7" w:rsidP="00F713DE">
      <w:pPr>
        <w:spacing w:line="360" w:lineRule="auto"/>
        <w:rPr>
          <w:b/>
          <w:color w:val="000000"/>
          <w:sz w:val="24"/>
          <w:szCs w:val="24"/>
        </w:rPr>
      </w:pPr>
      <w:r>
        <w:rPr>
          <w:b/>
          <w:color w:val="000000"/>
          <w:sz w:val="24"/>
          <w:szCs w:val="24"/>
        </w:rPr>
        <w:t xml:space="preserve">       </w:t>
      </w:r>
      <w:r w:rsidRPr="00F713DE">
        <w:rPr>
          <w:b/>
          <w:color w:val="000000"/>
          <w:sz w:val="24"/>
          <w:szCs w:val="24"/>
        </w:rPr>
        <w:t>Диалогическая форма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67"/>
        <w:gridCol w:w="8612"/>
      </w:tblGrid>
      <w:tr w:rsidR="005152B7" w:rsidRPr="00F713DE" w:rsidTr="00AF203C">
        <w:trPr>
          <w:trHeight w:val="561"/>
          <w:jc w:val="center"/>
        </w:trPr>
        <w:tc>
          <w:tcPr>
            <w:tcW w:w="1167" w:type="dxa"/>
            <w:vAlign w:val="center"/>
          </w:tcPr>
          <w:p w:rsidR="005152B7" w:rsidRPr="00F713DE" w:rsidRDefault="005152B7" w:rsidP="00F713DE">
            <w:pPr>
              <w:spacing w:line="360" w:lineRule="auto"/>
              <w:jc w:val="center"/>
              <w:rPr>
                <w:b/>
                <w:color w:val="000000"/>
                <w:sz w:val="24"/>
                <w:szCs w:val="24"/>
              </w:rPr>
            </w:pPr>
            <w:r w:rsidRPr="00F713DE">
              <w:rPr>
                <w:b/>
                <w:color w:val="000000"/>
                <w:sz w:val="24"/>
                <w:szCs w:val="24"/>
              </w:rPr>
              <w:t>Отметка</w:t>
            </w:r>
          </w:p>
        </w:tc>
        <w:tc>
          <w:tcPr>
            <w:tcW w:w="8612" w:type="dxa"/>
            <w:vAlign w:val="center"/>
          </w:tcPr>
          <w:p w:rsidR="005152B7" w:rsidRPr="00F713DE" w:rsidRDefault="005152B7" w:rsidP="00F713DE">
            <w:pPr>
              <w:spacing w:line="360" w:lineRule="auto"/>
              <w:jc w:val="center"/>
              <w:rPr>
                <w:b/>
                <w:color w:val="000000"/>
                <w:sz w:val="24"/>
                <w:szCs w:val="24"/>
              </w:rPr>
            </w:pPr>
            <w:r w:rsidRPr="00F713DE">
              <w:rPr>
                <w:b/>
                <w:color w:val="000000"/>
                <w:sz w:val="24"/>
                <w:szCs w:val="24"/>
              </w:rPr>
              <w:t>Характеристика ответа</w:t>
            </w:r>
          </w:p>
        </w:tc>
      </w:tr>
      <w:tr w:rsidR="005152B7" w:rsidRPr="00F713DE" w:rsidTr="00AF203C">
        <w:trPr>
          <w:jc w:val="center"/>
        </w:trPr>
        <w:tc>
          <w:tcPr>
            <w:tcW w:w="1167" w:type="dxa"/>
            <w:vAlign w:val="center"/>
          </w:tcPr>
          <w:p w:rsidR="005152B7" w:rsidRPr="00F713DE" w:rsidRDefault="005152B7" w:rsidP="00F713DE">
            <w:pPr>
              <w:spacing w:line="360" w:lineRule="auto"/>
              <w:jc w:val="center"/>
              <w:rPr>
                <w:b/>
                <w:color w:val="000000"/>
                <w:sz w:val="24"/>
                <w:szCs w:val="24"/>
              </w:rPr>
            </w:pPr>
            <w:r w:rsidRPr="00F713DE">
              <w:rPr>
                <w:b/>
                <w:color w:val="000000"/>
                <w:sz w:val="24"/>
                <w:szCs w:val="24"/>
              </w:rPr>
              <w:t>5</w:t>
            </w:r>
          </w:p>
        </w:tc>
        <w:tc>
          <w:tcPr>
            <w:tcW w:w="8612" w:type="dxa"/>
            <w:vAlign w:val="center"/>
          </w:tcPr>
          <w:p w:rsidR="005152B7" w:rsidRPr="00F713DE" w:rsidRDefault="005152B7" w:rsidP="00F713DE">
            <w:pPr>
              <w:shd w:val="clear" w:color="auto" w:fill="FFFFFF"/>
              <w:autoSpaceDE w:val="0"/>
              <w:adjustRightInd w:val="0"/>
              <w:spacing w:line="360" w:lineRule="auto"/>
              <w:jc w:val="center"/>
              <w:rPr>
                <w:color w:val="000000"/>
                <w:sz w:val="24"/>
                <w:szCs w:val="24"/>
              </w:rPr>
            </w:pPr>
            <w:r w:rsidRPr="00F713DE">
              <w:rPr>
                <w:color w:val="000000"/>
                <w:sz w:val="24"/>
                <w:szCs w:val="24"/>
              </w:rPr>
              <w:t>Учащийся логично строит диалогическое общение в соответствии с коммуникативной задачей; демонстрирует умения речевого взаимодействия с</w:t>
            </w:r>
            <w:r w:rsidRPr="00F713DE">
              <w:rPr>
                <w:sz w:val="24"/>
                <w:szCs w:val="24"/>
              </w:rPr>
              <w:t> </w:t>
            </w:r>
            <w:r w:rsidRPr="00F713DE">
              <w:rPr>
                <w:color w:val="000000"/>
                <w:sz w:val="24"/>
                <w:szCs w:val="24"/>
              </w:rPr>
              <w:t>партнёром: способен начать, поддержать и закончить разговор. Лексические</w:t>
            </w:r>
            <w:r w:rsidRPr="00F713DE">
              <w:rPr>
                <w:sz w:val="24"/>
                <w:szCs w:val="24"/>
              </w:rPr>
              <w:t xml:space="preserve"> </w:t>
            </w:r>
            <w:r w:rsidRPr="00F713DE">
              <w:rPr>
                <w:color w:val="000000"/>
                <w:sz w:val="24"/>
                <w:szCs w:val="24"/>
              </w:rPr>
              <w:t>единицы и грамматические структуры соответствуют поставленном</w:t>
            </w:r>
            <w:r w:rsidRPr="00F713DE">
              <w:rPr>
                <w:sz w:val="24"/>
                <w:szCs w:val="24"/>
              </w:rPr>
              <w:t xml:space="preserve"> </w:t>
            </w:r>
            <w:r w:rsidRPr="00F713DE">
              <w:rPr>
                <w:color w:val="000000"/>
                <w:sz w:val="24"/>
                <w:szCs w:val="24"/>
              </w:rPr>
              <w:t>коммуникативной задаче. Ошибки практически отсутствуют. Речь понятна:</w:t>
            </w:r>
            <w:r w:rsidRPr="00F713DE">
              <w:rPr>
                <w:sz w:val="24"/>
                <w:szCs w:val="24"/>
              </w:rPr>
              <w:t xml:space="preserve"> </w:t>
            </w:r>
            <w:r w:rsidRPr="00F713DE">
              <w:rPr>
                <w:color w:val="000000"/>
                <w:sz w:val="24"/>
                <w:szCs w:val="24"/>
              </w:rPr>
              <w:t>практически все звуки произносятся правильно, соблюдается правильная</w:t>
            </w:r>
            <w:r w:rsidRPr="00F713DE">
              <w:rPr>
                <w:sz w:val="24"/>
                <w:szCs w:val="24"/>
              </w:rPr>
              <w:t xml:space="preserve"> </w:t>
            </w:r>
            <w:r w:rsidRPr="00F713DE">
              <w:rPr>
                <w:color w:val="000000"/>
                <w:sz w:val="24"/>
                <w:szCs w:val="24"/>
              </w:rPr>
              <w:t>интонация. Объём высказывания не менее 7-8 реплик с каждой стороны.</w:t>
            </w:r>
          </w:p>
        </w:tc>
      </w:tr>
      <w:tr w:rsidR="005152B7" w:rsidRPr="00F713DE" w:rsidTr="00AF203C">
        <w:trPr>
          <w:jc w:val="center"/>
        </w:trPr>
        <w:tc>
          <w:tcPr>
            <w:tcW w:w="1167" w:type="dxa"/>
            <w:vAlign w:val="center"/>
          </w:tcPr>
          <w:p w:rsidR="005152B7" w:rsidRPr="00F713DE" w:rsidRDefault="005152B7" w:rsidP="00F713DE">
            <w:pPr>
              <w:spacing w:line="360" w:lineRule="auto"/>
              <w:jc w:val="center"/>
              <w:rPr>
                <w:b/>
                <w:color w:val="000000"/>
                <w:sz w:val="24"/>
                <w:szCs w:val="24"/>
              </w:rPr>
            </w:pPr>
            <w:r w:rsidRPr="00F713DE">
              <w:rPr>
                <w:b/>
                <w:color w:val="000000"/>
                <w:sz w:val="24"/>
                <w:szCs w:val="24"/>
              </w:rPr>
              <w:t>4</w:t>
            </w:r>
          </w:p>
        </w:tc>
        <w:tc>
          <w:tcPr>
            <w:tcW w:w="8612" w:type="dxa"/>
            <w:vAlign w:val="center"/>
          </w:tcPr>
          <w:p w:rsidR="005152B7" w:rsidRPr="00F713DE" w:rsidRDefault="005152B7" w:rsidP="00F713DE">
            <w:pPr>
              <w:shd w:val="clear" w:color="auto" w:fill="FFFFFF"/>
              <w:autoSpaceDE w:val="0"/>
              <w:adjustRightInd w:val="0"/>
              <w:spacing w:line="360" w:lineRule="auto"/>
              <w:jc w:val="center"/>
              <w:rPr>
                <w:sz w:val="24"/>
                <w:szCs w:val="24"/>
              </w:rPr>
            </w:pPr>
            <w:r w:rsidRPr="00F713DE">
              <w:rPr>
                <w:color w:val="000000"/>
                <w:sz w:val="24"/>
                <w:szCs w:val="24"/>
              </w:rPr>
              <w:t>Учащийся логично строит диалогическое общение в соответствии с коммуникативной задачей. Учащийся в целом демонстрирует умения речевого</w:t>
            </w:r>
            <w:r w:rsidRPr="00F713DE">
              <w:rPr>
                <w:sz w:val="24"/>
                <w:szCs w:val="24"/>
              </w:rPr>
              <w:t> </w:t>
            </w:r>
            <w:r w:rsidRPr="00F713DE">
              <w:rPr>
                <w:color w:val="000000"/>
                <w:sz w:val="24"/>
                <w:szCs w:val="24"/>
              </w:rPr>
              <w:t>взаимодействия с партнёром: способен начать, поддержать и закончим,</w:t>
            </w:r>
            <w:r w:rsidRPr="00F713DE">
              <w:rPr>
                <w:sz w:val="24"/>
                <w:szCs w:val="24"/>
              </w:rPr>
              <w:t xml:space="preserve"> </w:t>
            </w:r>
            <w:r w:rsidRPr="00F713DE">
              <w:rPr>
                <w:color w:val="000000"/>
                <w:sz w:val="24"/>
                <w:szCs w:val="24"/>
              </w:rPr>
              <w:t>разговор. Используемый словарный запас и грамматические структуры</w:t>
            </w:r>
            <w:r w:rsidRPr="00F713DE">
              <w:rPr>
                <w:sz w:val="24"/>
                <w:szCs w:val="24"/>
              </w:rPr>
              <w:t xml:space="preserve"> </w:t>
            </w:r>
            <w:r w:rsidRPr="00F713DE">
              <w:rPr>
                <w:color w:val="000000"/>
                <w:sz w:val="24"/>
                <w:szCs w:val="24"/>
              </w:rPr>
              <w:t xml:space="preserve">соответствуют поставленной коммуникативной задаче. </w:t>
            </w:r>
            <w:r w:rsidRPr="00F713DE">
              <w:rPr>
                <w:color w:val="000000"/>
                <w:sz w:val="24"/>
                <w:szCs w:val="24"/>
                <w:lang w:val="en-US"/>
              </w:rPr>
              <w:t>Mo</w:t>
            </w:r>
            <w:r w:rsidRPr="00F713DE">
              <w:rPr>
                <w:color w:val="000000"/>
                <w:sz w:val="24"/>
                <w:szCs w:val="24"/>
              </w:rPr>
              <w:t>г</w:t>
            </w:r>
            <w:r w:rsidRPr="00F713DE">
              <w:rPr>
                <w:color w:val="000000"/>
                <w:sz w:val="24"/>
                <w:szCs w:val="24"/>
                <w:lang w:val="en-US"/>
              </w:rPr>
              <w:t>y</w:t>
            </w:r>
            <w:r w:rsidRPr="00F713DE">
              <w:rPr>
                <w:color w:val="000000"/>
                <w:sz w:val="24"/>
                <w:szCs w:val="24"/>
              </w:rPr>
              <w:t>т допускаться</w:t>
            </w:r>
            <w:r w:rsidRPr="00F713DE">
              <w:rPr>
                <w:sz w:val="24"/>
                <w:szCs w:val="24"/>
              </w:rPr>
              <w:t xml:space="preserve"> </w:t>
            </w:r>
            <w:r w:rsidRPr="00F713DE">
              <w:rPr>
                <w:color w:val="000000"/>
                <w:sz w:val="24"/>
                <w:szCs w:val="24"/>
              </w:rPr>
              <w:t>некоторые лексико-грамматические ошибки, не препятствующие пониманию.</w:t>
            </w:r>
            <w:r w:rsidRPr="00F713DE">
              <w:rPr>
                <w:sz w:val="24"/>
                <w:szCs w:val="24"/>
              </w:rPr>
              <w:t xml:space="preserve"> </w:t>
            </w:r>
            <w:r w:rsidRPr="00F713DE">
              <w:rPr>
                <w:color w:val="000000"/>
                <w:sz w:val="24"/>
                <w:szCs w:val="24"/>
              </w:rPr>
              <w:t>Речь понятна: практически все звуки произносятся правильно, в основном</w:t>
            </w:r>
            <w:r w:rsidRPr="00F713DE">
              <w:rPr>
                <w:sz w:val="24"/>
                <w:szCs w:val="24"/>
              </w:rPr>
              <w:t xml:space="preserve"> </w:t>
            </w:r>
            <w:r w:rsidRPr="00F713DE">
              <w:rPr>
                <w:color w:val="000000"/>
                <w:sz w:val="24"/>
                <w:szCs w:val="24"/>
              </w:rPr>
              <w:t>соблюдается правильная интонация. Объём высказывания не менее 7-8 реплик с</w:t>
            </w:r>
            <w:r w:rsidRPr="00F713DE">
              <w:rPr>
                <w:sz w:val="24"/>
                <w:szCs w:val="24"/>
              </w:rPr>
              <w:t> </w:t>
            </w:r>
            <w:r w:rsidRPr="00F713DE">
              <w:rPr>
                <w:color w:val="000000"/>
                <w:sz w:val="24"/>
                <w:szCs w:val="24"/>
              </w:rPr>
              <w:t>каждой стороны.</w:t>
            </w:r>
          </w:p>
        </w:tc>
      </w:tr>
      <w:tr w:rsidR="005152B7" w:rsidRPr="00F713DE" w:rsidTr="00AF203C">
        <w:trPr>
          <w:jc w:val="center"/>
        </w:trPr>
        <w:tc>
          <w:tcPr>
            <w:tcW w:w="1167" w:type="dxa"/>
            <w:vAlign w:val="center"/>
          </w:tcPr>
          <w:p w:rsidR="005152B7" w:rsidRPr="00F713DE" w:rsidRDefault="005152B7" w:rsidP="00F713DE">
            <w:pPr>
              <w:spacing w:line="360" w:lineRule="auto"/>
              <w:jc w:val="center"/>
              <w:rPr>
                <w:b/>
                <w:color w:val="000000"/>
                <w:sz w:val="24"/>
                <w:szCs w:val="24"/>
              </w:rPr>
            </w:pPr>
            <w:r w:rsidRPr="00F713DE">
              <w:rPr>
                <w:b/>
                <w:color w:val="000000"/>
                <w:sz w:val="24"/>
                <w:szCs w:val="24"/>
              </w:rPr>
              <w:t>3</w:t>
            </w:r>
          </w:p>
        </w:tc>
        <w:tc>
          <w:tcPr>
            <w:tcW w:w="8612" w:type="dxa"/>
            <w:vAlign w:val="center"/>
          </w:tcPr>
          <w:p w:rsidR="005152B7" w:rsidRPr="00F713DE" w:rsidRDefault="005152B7" w:rsidP="00F713DE">
            <w:pPr>
              <w:shd w:val="clear" w:color="auto" w:fill="FFFFFF"/>
              <w:autoSpaceDE w:val="0"/>
              <w:adjustRightInd w:val="0"/>
              <w:spacing w:line="360" w:lineRule="auto"/>
              <w:jc w:val="center"/>
              <w:rPr>
                <w:b/>
                <w:color w:val="000000"/>
                <w:sz w:val="24"/>
                <w:szCs w:val="24"/>
              </w:rPr>
            </w:pPr>
            <w:r w:rsidRPr="00F713DE">
              <w:rPr>
                <w:color w:val="000000"/>
                <w:sz w:val="24"/>
                <w:szCs w:val="24"/>
              </w:rPr>
              <w:t>Учащийся логично строит диалогическое общение в соответствии с коммуникативной задачей. Однако учащийся не стремится поддерживай,</w:t>
            </w:r>
            <w:r w:rsidRPr="00F713DE">
              <w:rPr>
                <w:sz w:val="24"/>
                <w:szCs w:val="24"/>
              </w:rPr>
              <w:t xml:space="preserve"> </w:t>
            </w:r>
            <w:r w:rsidRPr="00F713DE">
              <w:rPr>
                <w:color w:val="000000"/>
                <w:sz w:val="24"/>
                <w:szCs w:val="24"/>
              </w:rPr>
              <w:t>беседу. Используемые лексические единицы и грамматические структуры</w:t>
            </w:r>
            <w:r w:rsidRPr="00F713DE">
              <w:rPr>
                <w:sz w:val="24"/>
                <w:szCs w:val="24"/>
              </w:rPr>
              <w:t xml:space="preserve"> </w:t>
            </w:r>
            <w:r w:rsidRPr="00F713DE">
              <w:rPr>
                <w:color w:val="000000"/>
                <w:sz w:val="24"/>
                <w:szCs w:val="24"/>
              </w:rPr>
              <w:t>соответствуют поставленной коммуникативной задаче. Фонематические.</w:t>
            </w:r>
            <w:r w:rsidRPr="00F713DE">
              <w:rPr>
                <w:sz w:val="24"/>
                <w:szCs w:val="24"/>
              </w:rPr>
              <w:t xml:space="preserve"> </w:t>
            </w:r>
            <w:r w:rsidRPr="00F713DE">
              <w:rPr>
                <w:color w:val="000000"/>
                <w:sz w:val="24"/>
                <w:szCs w:val="24"/>
              </w:rPr>
              <w:t>лексические и грамматические ошибки не затрудняют общение. Но</w:t>
            </w:r>
            <w:r w:rsidRPr="00F713DE">
              <w:rPr>
                <w:sz w:val="24"/>
                <w:szCs w:val="24"/>
              </w:rPr>
              <w:t xml:space="preserve"> </w:t>
            </w:r>
            <w:r w:rsidRPr="00F713DE">
              <w:rPr>
                <w:color w:val="000000"/>
                <w:sz w:val="24"/>
                <w:szCs w:val="24"/>
              </w:rPr>
              <w:t>встречаются нарушения в использовании лексики. Допускаются отдельные</w:t>
            </w:r>
            <w:r w:rsidRPr="00F713DE">
              <w:rPr>
                <w:sz w:val="24"/>
                <w:szCs w:val="24"/>
              </w:rPr>
              <w:t xml:space="preserve"> </w:t>
            </w:r>
            <w:r w:rsidRPr="00F713DE">
              <w:rPr>
                <w:color w:val="000000"/>
                <w:sz w:val="24"/>
                <w:szCs w:val="24"/>
              </w:rPr>
              <w:t>грубые грамматические ошибки. Объём высказывания - менее 5 реплик с каждой стороны.</w:t>
            </w:r>
          </w:p>
        </w:tc>
      </w:tr>
      <w:tr w:rsidR="005152B7" w:rsidRPr="00F713DE" w:rsidTr="00AF203C">
        <w:trPr>
          <w:jc w:val="center"/>
        </w:trPr>
        <w:tc>
          <w:tcPr>
            <w:tcW w:w="1167" w:type="dxa"/>
            <w:vAlign w:val="center"/>
          </w:tcPr>
          <w:p w:rsidR="005152B7" w:rsidRPr="00F713DE" w:rsidRDefault="005152B7" w:rsidP="00F713DE">
            <w:pPr>
              <w:spacing w:line="360" w:lineRule="auto"/>
              <w:jc w:val="center"/>
              <w:rPr>
                <w:b/>
                <w:color w:val="000000"/>
                <w:sz w:val="24"/>
                <w:szCs w:val="24"/>
              </w:rPr>
            </w:pPr>
            <w:r w:rsidRPr="00F713DE">
              <w:rPr>
                <w:b/>
                <w:color w:val="000000"/>
                <w:sz w:val="24"/>
                <w:szCs w:val="24"/>
              </w:rPr>
              <w:t>2</w:t>
            </w:r>
          </w:p>
        </w:tc>
        <w:tc>
          <w:tcPr>
            <w:tcW w:w="8612" w:type="dxa"/>
            <w:vAlign w:val="center"/>
          </w:tcPr>
          <w:p w:rsidR="005152B7" w:rsidRPr="00F713DE" w:rsidRDefault="005152B7" w:rsidP="00F713DE">
            <w:pPr>
              <w:shd w:val="clear" w:color="auto" w:fill="FFFFFF"/>
              <w:autoSpaceDE w:val="0"/>
              <w:adjustRightInd w:val="0"/>
              <w:spacing w:line="360" w:lineRule="auto"/>
              <w:jc w:val="center"/>
              <w:rPr>
                <w:sz w:val="24"/>
                <w:szCs w:val="24"/>
              </w:rPr>
            </w:pPr>
            <w:r w:rsidRPr="00F713DE">
              <w:rPr>
                <w:color w:val="000000"/>
                <w:sz w:val="24"/>
                <w:szCs w:val="24"/>
              </w:rPr>
              <w:t>Коммуникативная задача не выполнена. Учащийся не умеет строить диалогическое общение, не может поддержать беседу. Используется крайне</w:t>
            </w:r>
            <w:r w:rsidRPr="00F713DE">
              <w:rPr>
                <w:sz w:val="24"/>
                <w:szCs w:val="24"/>
              </w:rPr>
              <w:t xml:space="preserve"> </w:t>
            </w:r>
            <w:r w:rsidRPr="00F713DE">
              <w:rPr>
                <w:color w:val="000000"/>
                <w:sz w:val="24"/>
                <w:szCs w:val="24"/>
              </w:rPr>
              <w:t>ограниченный словарный запас, допускаются многочисленные лексические и</w:t>
            </w:r>
            <w:r w:rsidRPr="00F713DE">
              <w:rPr>
                <w:sz w:val="24"/>
                <w:szCs w:val="24"/>
              </w:rPr>
              <w:t> </w:t>
            </w:r>
            <w:r w:rsidRPr="00F713DE">
              <w:rPr>
                <w:color w:val="000000"/>
                <w:sz w:val="24"/>
                <w:szCs w:val="24"/>
              </w:rPr>
              <w:t>грамматические ошибки, которые затрудняют понимание. Большое количество</w:t>
            </w:r>
            <w:r w:rsidRPr="00F713DE">
              <w:rPr>
                <w:sz w:val="24"/>
                <w:szCs w:val="24"/>
              </w:rPr>
              <w:t xml:space="preserve"> </w:t>
            </w:r>
            <w:r w:rsidRPr="00F713DE">
              <w:rPr>
                <w:color w:val="000000"/>
                <w:sz w:val="24"/>
                <w:szCs w:val="24"/>
              </w:rPr>
              <w:t>фонематических ошибок.</w:t>
            </w:r>
          </w:p>
        </w:tc>
      </w:tr>
    </w:tbl>
    <w:p w:rsidR="005152B7" w:rsidRPr="00F713DE" w:rsidRDefault="005152B7" w:rsidP="00463F58">
      <w:pPr>
        <w:pStyle w:val="ListParagraph"/>
        <w:spacing w:line="360" w:lineRule="auto"/>
        <w:ind w:left="0"/>
        <w:rPr>
          <w:b/>
          <w:color w:val="000000"/>
          <w:sz w:val="24"/>
          <w:szCs w:val="24"/>
        </w:rPr>
      </w:pPr>
    </w:p>
    <w:p w:rsidR="005152B7" w:rsidRPr="00F713DE" w:rsidRDefault="005152B7" w:rsidP="00F713DE">
      <w:pPr>
        <w:pStyle w:val="ListParagraph"/>
        <w:spacing w:line="360" w:lineRule="auto"/>
        <w:rPr>
          <w:b/>
          <w:color w:val="000000"/>
          <w:sz w:val="24"/>
          <w:szCs w:val="24"/>
        </w:rPr>
      </w:pPr>
      <w:r w:rsidRPr="00F713DE">
        <w:rPr>
          <w:b/>
          <w:color w:val="000000"/>
          <w:sz w:val="24"/>
          <w:szCs w:val="24"/>
        </w:rPr>
        <w:t>Письменная форма</w:t>
      </w:r>
    </w:p>
    <w:p w:rsidR="005152B7" w:rsidRPr="00F713DE" w:rsidRDefault="005152B7" w:rsidP="00F713DE">
      <w:pPr>
        <w:pStyle w:val="ListParagraph"/>
        <w:spacing w:line="360" w:lineRule="auto"/>
        <w:rPr>
          <w:b/>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6"/>
        <w:gridCol w:w="3278"/>
      </w:tblGrid>
      <w:tr w:rsidR="005152B7" w:rsidRPr="00F713DE" w:rsidTr="00AF203C">
        <w:trPr>
          <w:trHeight w:val="467"/>
          <w:jc w:val="center"/>
        </w:trPr>
        <w:tc>
          <w:tcPr>
            <w:tcW w:w="0" w:type="auto"/>
            <w:vAlign w:val="center"/>
          </w:tcPr>
          <w:p w:rsidR="005152B7" w:rsidRPr="00F713DE" w:rsidRDefault="005152B7" w:rsidP="00F713DE">
            <w:pPr>
              <w:spacing w:line="360" w:lineRule="auto"/>
              <w:jc w:val="center"/>
              <w:rPr>
                <w:color w:val="000000"/>
                <w:sz w:val="24"/>
                <w:szCs w:val="24"/>
              </w:rPr>
            </w:pPr>
            <w:r w:rsidRPr="00F713DE">
              <w:rPr>
                <w:color w:val="000000"/>
                <w:sz w:val="24"/>
                <w:szCs w:val="24"/>
              </w:rPr>
              <w:t>Оценка</w:t>
            </w:r>
          </w:p>
        </w:tc>
        <w:tc>
          <w:tcPr>
            <w:tcW w:w="0" w:type="auto"/>
            <w:vAlign w:val="center"/>
          </w:tcPr>
          <w:p w:rsidR="005152B7" w:rsidRPr="00F713DE" w:rsidRDefault="005152B7" w:rsidP="00F713DE">
            <w:pPr>
              <w:spacing w:line="360" w:lineRule="auto"/>
              <w:jc w:val="center"/>
              <w:rPr>
                <w:color w:val="000000"/>
                <w:sz w:val="24"/>
                <w:szCs w:val="24"/>
              </w:rPr>
            </w:pPr>
            <w:r w:rsidRPr="00F713DE">
              <w:rPr>
                <w:color w:val="000000"/>
                <w:sz w:val="24"/>
                <w:szCs w:val="24"/>
              </w:rPr>
              <w:t>Процент выполнения заданий</w:t>
            </w:r>
          </w:p>
        </w:tc>
      </w:tr>
      <w:tr w:rsidR="005152B7" w:rsidRPr="00F713DE" w:rsidTr="00AF203C">
        <w:trPr>
          <w:jc w:val="center"/>
        </w:trPr>
        <w:tc>
          <w:tcPr>
            <w:tcW w:w="0" w:type="auto"/>
            <w:vAlign w:val="center"/>
          </w:tcPr>
          <w:p w:rsidR="005152B7" w:rsidRPr="00F713DE" w:rsidRDefault="005152B7" w:rsidP="00F713DE">
            <w:pPr>
              <w:spacing w:line="360" w:lineRule="auto"/>
              <w:jc w:val="center"/>
              <w:rPr>
                <w:color w:val="000000"/>
                <w:sz w:val="24"/>
                <w:szCs w:val="24"/>
              </w:rPr>
            </w:pPr>
            <w:r w:rsidRPr="00F713DE">
              <w:rPr>
                <w:color w:val="000000"/>
                <w:sz w:val="24"/>
                <w:szCs w:val="24"/>
              </w:rPr>
              <w:t>5</w:t>
            </w:r>
          </w:p>
        </w:tc>
        <w:tc>
          <w:tcPr>
            <w:tcW w:w="0" w:type="auto"/>
            <w:vAlign w:val="center"/>
          </w:tcPr>
          <w:p w:rsidR="005152B7" w:rsidRPr="00F713DE" w:rsidRDefault="005152B7" w:rsidP="00F713DE">
            <w:pPr>
              <w:spacing w:line="360" w:lineRule="auto"/>
              <w:jc w:val="center"/>
              <w:rPr>
                <w:color w:val="000000"/>
                <w:sz w:val="24"/>
                <w:szCs w:val="24"/>
              </w:rPr>
            </w:pPr>
            <w:r w:rsidRPr="00F713DE">
              <w:rPr>
                <w:color w:val="000000"/>
                <w:sz w:val="24"/>
                <w:szCs w:val="24"/>
              </w:rPr>
              <w:t>95-100%</w:t>
            </w:r>
          </w:p>
        </w:tc>
      </w:tr>
      <w:tr w:rsidR="005152B7" w:rsidRPr="00F713DE" w:rsidTr="00AF203C">
        <w:trPr>
          <w:jc w:val="center"/>
        </w:trPr>
        <w:tc>
          <w:tcPr>
            <w:tcW w:w="0" w:type="auto"/>
            <w:vAlign w:val="center"/>
          </w:tcPr>
          <w:p w:rsidR="005152B7" w:rsidRPr="00F713DE" w:rsidRDefault="005152B7" w:rsidP="00F713DE">
            <w:pPr>
              <w:spacing w:line="360" w:lineRule="auto"/>
              <w:jc w:val="center"/>
              <w:rPr>
                <w:color w:val="000000"/>
                <w:sz w:val="24"/>
                <w:szCs w:val="24"/>
              </w:rPr>
            </w:pPr>
            <w:r w:rsidRPr="00F713DE">
              <w:rPr>
                <w:color w:val="000000"/>
                <w:sz w:val="24"/>
                <w:szCs w:val="24"/>
              </w:rPr>
              <w:t>4</w:t>
            </w:r>
          </w:p>
        </w:tc>
        <w:tc>
          <w:tcPr>
            <w:tcW w:w="0" w:type="auto"/>
            <w:vAlign w:val="center"/>
          </w:tcPr>
          <w:p w:rsidR="005152B7" w:rsidRPr="00F713DE" w:rsidRDefault="005152B7" w:rsidP="00F713DE">
            <w:pPr>
              <w:spacing w:line="360" w:lineRule="auto"/>
              <w:jc w:val="center"/>
              <w:rPr>
                <w:color w:val="000000"/>
                <w:sz w:val="24"/>
                <w:szCs w:val="24"/>
              </w:rPr>
            </w:pPr>
            <w:r w:rsidRPr="00F713DE">
              <w:rPr>
                <w:color w:val="000000"/>
                <w:sz w:val="24"/>
                <w:szCs w:val="24"/>
              </w:rPr>
              <w:t>80-94%</w:t>
            </w:r>
          </w:p>
        </w:tc>
      </w:tr>
      <w:tr w:rsidR="005152B7" w:rsidRPr="00F713DE" w:rsidTr="00AF203C">
        <w:trPr>
          <w:jc w:val="center"/>
        </w:trPr>
        <w:tc>
          <w:tcPr>
            <w:tcW w:w="0" w:type="auto"/>
            <w:vAlign w:val="center"/>
          </w:tcPr>
          <w:p w:rsidR="005152B7" w:rsidRPr="00F713DE" w:rsidRDefault="005152B7" w:rsidP="00F713DE">
            <w:pPr>
              <w:spacing w:line="360" w:lineRule="auto"/>
              <w:jc w:val="center"/>
              <w:rPr>
                <w:color w:val="000000"/>
                <w:sz w:val="24"/>
                <w:szCs w:val="24"/>
              </w:rPr>
            </w:pPr>
            <w:r w:rsidRPr="00F713DE">
              <w:rPr>
                <w:color w:val="000000"/>
                <w:sz w:val="24"/>
                <w:szCs w:val="24"/>
              </w:rPr>
              <w:t>3</w:t>
            </w:r>
          </w:p>
        </w:tc>
        <w:tc>
          <w:tcPr>
            <w:tcW w:w="0" w:type="auto"/>
            <w:vAlign w:val="center"/>
          </w:tcPr>
          <w:p w:rsidR="005152B7" w:rsidRPr="00F713DE" w:rsidRDefault="005152B7" w:rsidP="00F713DE">
            <w:pPr>
              <w:spacing w:line="360" w:lineRule="auto"/>
              <w:jc w:val="center"/>
              <w:rPr>
                <w:color w:val="000000"/>
                <w:sz w:val="24"/>
                <w:szCs w:val="24"/>
              </w:rPr>
            </w:pPr>
            <w:r w:rsidRPr="00F713DE">
              <w:rPr>
                <w:color w:val="000000"/>
                <w:sz w:val="24"/>
                <w:szCs w:val="24"/>
              </w:rPr>
              <w:t>60-79%</w:t>
            </w:r>
          </w:p>
        </w:tc>
      </w:tr>
      <w:tr w:rsidR="005152B7" w:rsidRPr="00F713DE" w:rsidTr="00AF203C">
        <w:trPr>
          <w:jc w:val="center"/>
        </w:trPr>
        <w:tc>
          <w:tcPr>
            <w:tcW w:w="0" w:type="auto"/>
            <w:vAlign w:val="center"/>
          </w:tcPr>
          <w:p w:rsidR="005152B7" w:rsidRPr="00F713DE" w:rsidRDefault="005152B7" w:rsidP="00F713DE">
            <w:pPr>
              <w:spacing w:line="360" w:lineRule="auto"/>
              <w:jc w:val="center"/>
              <w:rPr>
                <w:color w:val="000000"/>
                <w:sz w:val="24"/>
                <w:szCs w:val="24"/>
              </w:rPr>
            </w:pPr>
            <w:r w:rsidRPr="00F713DE">
              <w:rPr>
                <w:color w:val="000000"/>
                <w:sz w:val="24"/>
                <w:szCs w:val="24"/>
              </w:rPr>
              <w:t>2</w:t>
            </w:r>
          </w:p>
        </w:tc>
        <w:tc>
          <w:tcPr>
            <w:tcW w:w="0" w:type="auto"/>
            <w:vAlign w:val="center"/>
          </w:tcPr>
          <w:p w:rsidR="005152B7" w:rsidRPr="00F713DE" w:rsidRDefault="005152B7" w:rsidP="00F713DE">
            <w:pPr>
              <w:spacing w:line="360" w:lineRule="auto"/>
              <w:jc w:val="center"/>
              <w:rPr>
                <w:color w:val="000000"/>
                <w:sz w:val="24"/>
                <w:szCs w:val="24"/>
              </w:rPr>
            </w:pPr>
            <w:r w:rsidRPr="00F713DE">
              <w:rPr>
                <w:color w:val="000000"/>
                <w:sz w:val="24"/>
                <w:szCs w:val="24"/>
              </w:rPr>
              <w:t>0-59%</w:t>
            </w:r>
          </w:p>
        </w:tc>
      </w:tr>
    </w:tbl>
    <w:p w:rsidR="005152B7" w:rsidRPr="00F713DE" w:rsidRDefault="005152B7" w:rsidP="00F713DE">
      <w:pPr>
        <w:spacing w:line="360" w:lineRule="auto"/>
        <w:rPr>
          <w:rFonts w:ascii="Times New Roman" w:hAnsi="Times New Roman"/>
          <w:b/>
          <w:sz w:val="24"/>
          <w:szCs w:val="24"/>
        </w:rPr>
      </w:pPr>
    </w:p>
    <w:p w:rsidR="005152B7" w:rsidRPr="00463F58" w:rsidRDefault="005152B7" w:rsidP="00F713DE">
      <w:pPr>
        <w:spacing w:line="360" w:lineRule="auto"/>
        <w:rPr>
          <w:rFonts w:ascii="Times New Roman" w:hAnsi="Times New Roman"/>
          <w:b/>
          <w:sz w:val="24"/>
          <w:szCs w:val="24"/>
        </w:rPr>
      </w:pPr>
    </w:p>
    <w:p w:rsidR="005152B7" w:rsidRPr="00F713DE" w:rsidRDefault="005152B7" w:rsidP="00F713DE">
      <w:pPr>
        <w:spacing w:line="360" w:lineRule="auto"/>
        <w:rPr>
          <w:rFonts w:ascii="Times New Roman" w:hAnsi="Times New Roman"/>
          <w:b/>
          <w:sz w:val="24"/>
          <w:szCs w:val="24"/>
        </w:rPr>
      </w:pPr>
    </w:p>
    <w:p w:rsidR="005152B7" w:rsidRPr="00463F58" w:rsidRDefault="005152B7" w:rsidP="00463F58">
      <w:pPr>
        <w:pStyle w:val="ListParagraph"/>
        <w:spacing w:line="360" w:lineRule="auto"/>
        <w:ind w:left="1080"/>
        <w:jc w:val="center"/>
        <w:rPr>
          <w:rFonts w:ascii="Times New Roman" w:hAnsi="Times New Roman"/>
          <w:b/>
          <w:caps/>
          <w:sz w:val="24"/>
          <w:szCs w:val="24"/>
        </w:rPr>
      </w:pPr>
      <w:r w:rsidRPr="00F713DE">
        <w:rPr>
          <w:rFonts w:ascii="Times New Roman" w:hAnsi="Times New Roman"/>
          <w:b/>
          <w:caps/>
          <w:sz w:val="24"/>
          <w:szCs w:val="24"/>
          <w:lang w:val="en-US"/>
        </w:rPr>
        <w:t>I</w:t>
      </w:r>
      <w:r w:rsidRPr="00F713DE">
        <w:rPr>
          <w:rFonts w:ascii="Times New Roman" w:hAnsi="Times New Roman"/>
          <w:b/>
          <w:caps/>
          <w:sz w:val="24"/>
          <w:szCs w:val="24"/>
          <w:lang w:val="es-ES_tradnl"/>
        </w:rPr>
        <w:t>II</w:t>
      </w:r>
      <w:r w:rsidRPr="00F713DE">
        <w:rPr>
          <w:rFonts w:ascii="Times New Roman" w:hAnsi="Times New Roman"/>
          <w:b/>
          <w:caps/>
          <w:sz w:val="24"/>
          <w:szCs w:val="24"/>
        </w:rPr>
        <w:t xml:space="preserve">.Информационно-методическое обеспечение </w:t>
      </w:r>
      <w:r w:rsidRPr="00F713DE">
        <w:rPr>
          <w:rFonts w:ascii="Times New Roman" w:hAnsi="Times New Roman"/>
          <w:b/>
          <w:caps/>
          <w:sz w:val="24"/>
          <w:szCs w:val="24"/>
        </w:rPr>
        <w:br/>
        <w:t>рабочей программы</w:t>
      </w:r>
    </w:p>
    <w:p w:rsidR="005152B7" w:rsidRPr="00F713DE" w:rsidRDefault="005152B7" w:rsidP="00463F58">
      <w:pPr>
        <w:pStyle w:val="ListParagraph"/>
        <w:numPr>
          <w:ilvl w:val="0"/>
          <w:numId w:val="34"/>
        </w:numPr>
        <w:shd w:val="clear" w:color="auto" w:fill="FFFFFF"/>
        <w:spacing w:before="100" w:beforeAutospacing="1" w:line="360" w:lineRule="auto"/>
        <w:jc w:val="center"/>
        <w:rPr>
          <w:rFonts w:ascii="Times New Roman" w:hAnsi="Times New Roman"/>
          <w:b/>
          <w:bCs/>
          <w:color w:val="000000"/>
          <w:sz w:val="24"/>
          <w:szCs w:val="24"/>
        </w:rPr>
      </w:pPr>
      <w:r w:rsidRPr="00F713DE">
        <w:rPr>
          <w:rFonts w:ascii="Times New Roman" w:hAnsi="Times New Roman"/>
          <w:b/>
          <w:bCs/>
          <w:color w:val="000000"/>
          <w:sz w:val="24"/>
          <w:szCs w:val="24"/>
        </w:rPr>
        <w:t>Список учебно-методической литературы</w:t>
      </w:r>
    </w:p>
    <w:tbl>
      <w:tblPr>
        <w:tblW w:w="101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8"/>
        <w:gridCol w:w="3380"/>
        <w:gridCol w:w="3060"/>
        <w:gridCol w:w="1808"/>
        <w:gridCol w:w="1246"/>
      </w:tblGrid>
      <w:tr w:rsidR="005152B7" w:rsidRPr="00F713DE" w:rsidTr="00463F58">
        <w:trPr>
          <w:trHeight w:val="368"/>
        </w:trPr>
        <w:tc>
          <w:tcPr>
            <w:tcW w:w="618" w:type="dxa"/>
          </w:tcPr>
          <w:p w:rsidR="005152B7" w:rsidRPr="00F713DE" w:rsidRDefault="005152B7" w:rsidP="00F713DE">
            <w:pPr>
              <w:spacing w:line="360" w:lineRule="auto"/>
              <w:rPr>
                <w:rFonts w:ascii="Times New Roman" w:hAnsi="Times New Roman"/>
                <w:b/>
                <w:sz w:val="24"/>
                <w:szCs w:val="24"/>
              </w:rPr>
            </w:pPr>
            <w:r w:rsidRPr="00F713DE">
              <w:rPr>
                <w:rFonts w:ascii="Times New Roman" w:hAnsi="Times New Roman"/>
                <w:b/>
                <w:sz w:val="24"/>
                <w:szCs w:val="24"/>
              </w:rPr>
              <w:t>№ п/п</w:t>
            </w:r>
          </w:p>
        </w:tc>
        <w:tc>
          <w:tcPr>
            <w:tcW w:w="3380" w:type="dxa"/>
          </w:tcPr>
          <w:p w:rsidR="005152B7" w:rsidRPr="00F713DE" w:rsidRDefault="005152B7" w:rsidP="00F713DE">
            <w:pPr>
              <w:spacing w:line="360" w:lineRule="auto"/>
              <w:rPr>
                <w:rFonts w:ascii="Times New Roman" w:hAnsi="Times New Roman"/>
                <w:b/>
                <w:sz w:val="24"/>
                <w:szCs w:val="24"/>
              </w:rPr>
            </w:pPr>
            <w:r w:rsidRPr="00F713DE">
              <w:rPr>
                <w:rFonts w:ascii="Times New Roman" w:hAnsi="Times New Roman"/>
                <w:b/>
                <w:sz w:val="24"/>
                <w:szCs w:val="24"/>
              </w:rPr>
              <w:t>Наименование</w:t>
            </w:r>
          </w:p>
        </w:tc>
        <w:tc>
          <w:tcPr>
            <w:tcW w:w="3060" w:type="dxa"/>
          </w:tcPr>
          <w:p w:rsidR="005152B7" w:rsidRPr="00F713DE" w:rsidRDefault="005152B7" w:rsidP="00F713DE">
            <w:pPr>
              <w:spacing w:line="360" w:lineRule="auto"/>
              <w:rPr>
                <w:rFonts w:ascii="Times New Roman" w:hAnsi="Times New Roman"/>
                <w:b/>
                <w:sz w:val="24"/>
                <w:szCs w:val="24"/>
              </w:rPr>
            </w:pPr>
            <w:r w:rsidRPr="00F713DE">
              <w:rPr>
                <w:rFonts w:ascii="Times New Roman" w:hAnsi="Times New Roman"/>
                <w:b/>
                <w:sz w:val="24"/>
                <w:szCs w:val="24"/>
              </w:rPr>
              <w:t>Автор</w:t>
            </w:r>
          </w:p>
        </w:tc>
        <w:tc>
          <w:tcPr>
            <w:tcW w:w="1808" w:type="dxa"/>
          </w:tcPr>
          <w:p w:rsidR="005152B7" w:rsidRPr="00F713DE" w:rsidRDefault="005152B7" w:rsidP="00F713DE">
            <w:pPr>
              <w:spacing w:line="360" w:lineRule="auto"/>
              <w:rPr>
                <w:rFonts w:ascii="Times New Roman" w:hAnsi="Times New Roman"/>
                <w:b/>
                <w:sz w:val="24"/>
                <w:szCs w:val="24"/>
              </w:rPr>
            </w:pPr>
            <w:r w:rsidRPr="00F713DE">
              <w:rPr>
                <w:rFonts w:ascii="Times New Roman" w:hAnsi="Times New Roman"/>
                <w:b/>
                <w:sz w:val="24"/>
                <w:szCs w:val="24"/>
              </w:rPr>
              <w:t>Издательство</w:t>
            </w:r>
          </w:p>
        </w:tc>
        <w:tc>
          <w:tcPr>
            <w:tcW w:w="1246" w:type="dxa"/>
          </w:tcPr>
          <w:p w:rsidR="005152B7" w:rsidRPr="00F713DE" w:rsidRDefault="005152B7" w:rsidP="00F713DE">
            <w:pPr>
              <w:spacing w:line="360" w:lineRule="auto"/>
              <w:rPr>
                <w:rFonts w:ascii="Times New Roman" w:hAnsi="Times New Roman"/>
                <w:b/>
                <w:sz w:val="24"/>
                <w:szCs w:val="24"/>
              </w:rPr>
            </w:pPr>
            <w:r w:rsidRPr="00F713DE">
              <w:rPr>
                <w:rFonts w:ascii="Times New Roman" w:hAnsi="Times New Roman"/>
                <w:b/>
                <w:sz w:val="24"/>
                <w:szCs w:val="24"/>
              </w:rPr>
              <w:t>Год издания</w:t>
            </w:r>
          </w:p>
        </w:tc>
      </w:tr>
      <w:tr w:rsidR="005152B7" w:rsidRPr="00F713DE" w:rsidTr="00463F58">
        <w:trPr>
          <w:trHeight w:val="677"/>
        </w:trPr>
        <w:tc>
          <w:tcPr>
            <w:tcW w:w="618" w:type="dxa"/>
          </w:tcPr>
          <w:p w:rsidR="005152B7" w:rsidRPr="00F713DE" w:rsidRDefault="005152B7" w:rsidP="00F713DE">
            <w:pPr>
              <w:spacing w:line="360" w:lineRule="auto"/>
              <w:jc w:val="center"/>
              <w:rPr>
                <w:rFonts w:ascii="Times New Roman" w:hAnsi="Times New Roman"/>
                <w:sz w:val="24"/>
                <w:szCs w:val="24"/>
              </w:rPr>
            </w:pPr>
            <w:r w:rsidRPr="00F713DE">
              <w:rPr>
                <w:rFonts w:ascii="Times New Roman" w:hAnsi="Times New Roman"/>
                <w:sz w:val="24"/>
                <w:szCs w:val="24"/>
              </w:rPr>
              <w:t>1</w:t>
            </w:r>
          </w:p>
          <w:p w:rsidR="005152B7" w:rsidRPr="00F713DE" w:rsidRDefault="005152B7" w:rsidP="00F713DE">
            <w:pPr>
              <w:spacing w:line="360" w:lineRule="auto"/>
              <w:jc w:val="center"/>
              <w:rPr>
                <w:rFonts w:ascii="Times New Roman" w:hAnsi="Times New Roman"/>
                <w:sz w:val="24"/>
                <w:szCs w:val="24"/>
              </w:rPr>
            </w:pPr>
          </w:p>
          <w:p w:rsidR="005152B7" w:rsidRPr="00F713DE" w:rsidRDefault="005152B7" w:rsidP="00F713DE">
            <w:pPr>
              <w:spacing w:line="360" w:lineRule="auto"/>
              <w:jc w:val="center"/>
              <w:rPr>
                <w:rFonts w:ascii="Times New Roman" w:hAnsi="Times New Roman"/>
                <w:sz w:val="24"/>
                <w:szCs w:val="24"/>
              </w:rPr>
            </w:pPr>
          </w:p>
        </w:tc>
        <w:tc>
          <w:tcPr>
            <w:tcW w:w="3380" w:type="dxa"/>
          </w:tcPr>
          <w:p w:rsidR="005152B7" w:rsidRPr="00F713DE" w:rsidRDefault="005152B7" w:rsidP="00F713DE">
            <w:pPr>
              <w:spacing w:line="360" w:lineRule="auto"/>
              <w:rPr>
                <w:rFonts w:ascii="Times New Roman" w:hAnsi="Times New Roman"/>
                <w:sz w:val="24"/>
                <w:szCs w:val="24"/>
              </w:rPr>
            </w:pPr>
            <w:r w:rsidRPr="00F713DE">
              <w:rPr>
                <w:rFonts w:ascii="Times New Roman" w:hAnsi="Times New Roman"/>
                <w:sz w:val="24"/>
                <w:szCs w:val="24"/>
              </w:rPr>
              <w:t xml:space="preserve">Программа «Второй иностранный язык. Испанский язык» </w:t>
            </w:r>
          </w:p>
        </w:tc>
        <w:tc>
          <w:tcPr>
            <w:tcW w:w="3060" w:type="dxa"/>
          </w:tcPr>
          <w:p w:rsidR="005152B7" w:rsidRPr="00F713DE" w:rsidRDefault="005152B7" w:rsidP="00F713DE">
            <w:pPr>
              <w:spacing w:line="360" w:lineRule="auto"/>
              <w:rPr>
                <w:rFonts w:ascii="Times New Roman" w:hAnsi="Times New Roman"/>
                <w:b/>
                <w:sz w:val="24"/>
                <w:szCs w:val="24"/>
              </w:rPr>
            </w:pPr>
            <w:r w:rsidRPr="00F713DE">
              <w:rPr>
                <w:rFonts w:ascii="Times New Roman" w:hAnsi="Times New Roman"/>
                <w:sz w:val="24"/>
                <w:szCs w:val="24"/>
              </w:rPr>
              <w:t>Э.И.Соловцова Л.Б.Чепцова</w:t>
            </w:r>
          </w:p>
        </w:tc>
        <w:tc>
          <w:tcPr>
            <w:tcW w:w="1808" w:type="dxa"/>
          </w:tcPr>
          <w:p w:rsidR="005152B7" w:rsidRPr="00F713DE" w:rsidRDefault="005152B7" w:rsidP="00F713DE">
            <w:pPr>
              <w:spacing w:line="360" w:lineRule="auto"/>
              <w:rPr>
                <w:rFonts w:ascii="Times New Roman" w:hAnsi="Times New Roman"/>
                <w:sz w:val="24"/>
                <w:szCs w:val="24"/>
              </w:rPr>
            </w:pPr>
            <w:r w:rsidRPr="00F713DE">
              <w:rPr>
                <w:rFonts w:ascii="Times New Roman" w:hAnsi="Times New Roman"/>
                <w:sz w:val="24"/>
                <w:szCs w:val="24"/>
              </w:rPr>
              <w:t>Просвещение</w:t>
            </w:r>
          </w:p>
          <w:p w:rsidR="005152B7" w:rsidRPr="00F713DE" w:rsidRDefault="005152B7" w:rsidP="00F713DE">
            <w:pPr>
              <w:spacing w:line="360" w:lineRule="auto"/>
              <w:rPr>
                <w:rFonts w:ascii="Times New Roman" w:hAnsi="Times New Roman"/>
                <w:sz w:val="24"/>
                <w:szCs w:val="24"/>
              </w:rPr>
            </w:pPr>
          </w:p>
        </w:tc>
        <w:tc>
          <w:tcPr>
            <w:tcW w:w="1246" w:type="dxa"/>
          </w:tcPr>
          <w:p w:rsidR="005152B7" w:rsidRPr="00F713DE" w:rsidRDefault="005152B7" w:rsidP="00F713DE">
            <w:pPr>
              <w:spacing w:line="360" w:lineRule="auto"/>
              <w:jc w:val="both"/>
              <w:rPr>
                <w:rFonts w:ascii="Times New Roman" w:hAnsi="Times New Roman"/>
                <w:sz w:val="24"/>
                <w:szCs w:val="24"/>
              </w:rPr>
            </w:pPr>
            <w:r w:rsidRPr="00F713DE">
              <w:rPr>
                <w:rFonts w:ascii="Times New Roman" w:hAnsi="Times New Roman"/>
                <w:sz w:val="24"/>
                <w:szCs w:val="24"/>
              </w:rPr>
              <w:t>2012</w:t>
            </w:r>
          </w:p>
          <w:p w:rsidR="005152B7" w:rsidRPr="00F713DE" w:rsidRDefault="005152B7" w:rsidP="00F713DE">
            <w:pPr>
              <w:spacing w:line="360" w:lineRule="auto"/>
              <w:jc w:val="both"/>
              <w:rPr>
                <w:rFonts w:ascii="Times New Roman" w:hAnsi="Times New Roman"/>
                <w:b/>
                <w:sz w:val="24"/>
                <w:szCs w:val="24"/>
              </w:rPr>
            </w:pPr>
          </w:p>
        </w:tc>
      </w:tr>
      <w:tr w:rsidR="005152B7" w:rsidRPr="00F713DE" w:rsidTr="00463F58">
        <w:trPr>
          <w:trHeight w:val="795"/>
        </w:trPr>
        <w:tc>
          <w:tcPr>
            <w:tcW w:w="618" w:type="dxa"/>
          </w:tcPr>
          <w:p w:rsidR="005152B7" w:rsidRPr="00F713DE" w:rsidRDefault="005152B7" w:rsidP="00F713DE">
            <w:pPr>
              <w:spacing w:line="360" w:lineRule="auto"/>
              <w:jc w:val="center"/>
              <w:rPr>
                <w:rFonts w:ascii="Times New Roman" w:hAnsi="Times New Roman"/>
                <w:sz w:val="24"/>
                <w:szCs w:val="24"/>
              </w:rPr>
            </w:pPr>
            <w:r w:rsidRPr="00F713DE">
              <w:rPr>
                <w:rFonts w:ascii="Times New Roman" w:hAnsi="Times New Roman"/>
                <w:sz w:val="24"/>
                <w:szCs w:val="24"/>
              </w:rPr>
              <w:t>2</w:t>
            </w:r>
          </w:p>
        </w:tc>
        <w:tc>
          <w:tcPr>
            <w:tcW w:w="3380" w:type="dxa"/>
          </w:tcPr>
          <w:p w:rsidR="005152B7" w:rsidRPr="00F713DE" w:rsidRDefault="005152B7" w:rsidP="00F713DE">
            <w:pPr>
              <w:spacing w:line="360" w:lineRule="auto"/>
              <w:jc w:val="both"/>
              <w:rPr>
                <w:rFonts w:ascii="Times New Roman" w:hAnsi="Times New Roman"/>
                <w:sz w:val="24"/>
                <w:szCs w:val="24"/>
              </w:rPr>
            </w:pPr>
            <w:r w:rsidRPr="00F713DE">
              <w:rPr>
                <w:sz w:val="24"/>
                <w:szCs w:val="24"/>
              </w:rPr>
              <w:t xml:space="preserve"> «Испанский язык. Рабочие программы. Предметная линия учебников 5-9 классы»</w:t>
            </w:r>
          </w:p>
        </w:tc>
        <w:tc>
          <w:tcPr>
            <w:tcW w:w="3060" w:type="dxa"/>
          </w:tcPr>
          <w:p w:rsidR="005152B7" w:rsidRPr="00F713DE" w:rsidRDefault="005152B7" w:rsidP="00F713DE">
            <w:pPr>
              <w:spacing w:line="360" w:lineRule="auto"/>
              <w:rPr>
                <w:sz w:val="24"/>
                <w:szCs w:val="24"/>
              </w:rPr>
            </w:pPr>
            <w:r w:rsidRPr="00F713DE">
              <w:rPr>
                <w:sz w:val="24"/>
                <w:szCs w:val="24"/>
              </w:rPr>
              <w:t xml:space="preserve">Соловцова Э.И.. </w:t>
            </w:r>
          </w:p>
          <w:p w:rsidR="005152B7" w:rsidRPr="00F713DE" w:rsidRDefault="005152B7" w:rsidP="00F713DE">
            <w:pPr>
              <w:spacing w:line="360" w:lineRule="auto"/>
              <w:rPr>
                <w:sz w:val="24"/>
                <w:szCs w:val="24"/>
              </w:rPr>
            </w:pPr>
            <w:r w:rsidRPr="00F713DE">
              <w:rPr>
                <w:sz w:val="24"/>
                <w:szCs w:val="24"/>
              </w:rPr>
              <w:t>Липова Е.Е., Анурова И.В.</w:t>
            </w:r>
          </w:p>
          <w:p w:rsidR="005152B7" w:rsidRPr="00F713DE" w:rsidRDefault="005152B7" w:rsidP="00F713DE">
            <w:pPr>
              <w:spacing w:line="360" w:lineRule="auto"/>
              <w:rPr>
                <w:rFonts w:ascii="Times New Roman" w:hAnsi="Times New Roman"/>
                <w:sz w:val="24"/>
                <w:szCs w:val="24"/>
              </w:rPr>
            </w:pPr>
            <w:r w:rsidRPr="00F713DE">
              <w:rPr>
                <w:sz w:val="24"/>
                <w:szCs w:val="24"/>
              </w:rPr>
              <w:t>Кондрашова Н.А., Костылева С.В.</w:t>
            </w:r>
          </w:p>
        </w:tc>
        <w:tc>
          <w:tcPr>
            <w:tcW w:w="1808" w:type="dxa"/>
          </w:tcPr>
          <w:p w:rsidR="005152B7" w:rsidRPr="00F713DE" w:rsidRDefault="005152B7" w:rsidP="00F713DE">
            <w:pPr>
              <w:spacing w:line="360" w:lineRule="auto"/>
              <w:rPr>
                <w:rFonts w:ascii="Times New Roman" w:hAnsi="Times New Roman"/>
                <w:sz w:val="24"/>
                <w:szCs w:val="24"/>
              </w:rPr>
            </w:pPr>
            <w:r w:rsidRPr="00F713DE">
              <w:rPr>
                <w:rFonts w:ascii="Times New Roman" w:hAnsi="Times New Roman"/>
                <w:sz w:val="24"/>
                <w:szCs w:val="24"/>
              </w:rPr>
              <w:t>Просвещение</w:t>
            </w:r>
          </w:p>
          <w:p w:rsidR="005152B7" w:rsidRPr="00F713DE" w:rsidRDefault="005152B7" w:rsidP="00F713DE">
            <w:pPr>
              <w:spacing w:line="360" w:lineRule="auto"/>
              <w:rPr>
                <w:rFonts w:ascii="Times New Roman" w:hAnsi="Times New Roman"/>
                <w:sz w:val="24"/>
                <w:szCs w:val="24"/>
              </w:rPr>
            </w:pPr>
          </w:p>
        </w:tc>
        <w:tc>
          <w:tcPr>
            <w:tcW w:w="1246" w:type="dxa"/>
          </w:tcPr>
          <w:p w:rsidR="005152B7" w:rsidRPr="00F713DE" w:rsidRDefault="005152B7" w:rsidP="00F713DE">
            <w:pPr>
              <w:spacing w:line="360" w:lineRule="auto"/>
              <w:jc w:val="center"/>
              <w:rPr>
                <w:rFonts w:ascii="Times New Roman" w:hAnsi="Times New Roman"/>
                <w:b/>
                <w:sz w:val="24"/>
                <w:szCs w:val="24"/>
              </w:rPr>
            </w:pPr>
            <w:r w:rsidRPr="00F713DE">
              <w:rPr>
                <w:rFonts w:ascii="Times New Roman" w:hAnsi="Times New Roman"/>
                <w:b/>
                <w:sz w:val="24"/>
                <w:szCs w:val="24"/>
              </w:rPr>
              <w:t xml:space="preserve"> </w:t>
            </w:r>
          </w:p>
          <w:p w:rsidR="005152B7" w:rsidRPr="00F713DE" w:rsidRDefault="005152B7" w:rsidP="00F713DE">
            <w:pPr>
              <w:spacing w:line="360" w:lineRule="auto"/>
              <w:jc w:val="both"/>
              <w:rPr>
                <w:rFonts w:ascii="Times New Roman" w:hAnsi="Times New Roman"/>
                <w:sz w:val="24"/>
                <w:szCs w:val="24"/>
              </w:rPr>
            </w:pPr>
            <w:r w:rsidRPr="00F713DE">
              <w:rPr>
                <w:rFonts w:ascii="Times New Roman" w:hAnsi="Times New Roman"/>
                <w:sz w:val="24"/>
                <w:szCs w:val="24"/>
              </w:rPr>
              <w:t>2013</w:t>
            </w:r>
          </w:p>
        </w:tc>
      </w:tr>
      <w:tr w:rsidR="005152B7" w:rsidRPr="00F713DE" w:rsidTr="00463F58">
        <w:trPr>
          <w:trHeight w:val="795"/>
        </w:trPr>
        <w:tc>
          <w:tcPr>
            <w:tcW w:w="618" w:type="dxa"/>
          </w:tcPr>
          <w:p w:rsidR="005152B7" w:rsidRPr="00F713DE" w:rsidRDefault="005152B7" w:rsidP="00F713DE">
            <w:pPr>
              <w:spacing w:line="360" w:lineRule="auto"/>
              <w:jc w:val="center"/>
              <w:rPr>
                <w:rFonts w:ascii="Times New Roman" w:hAnsi="Times New Roman"/>
                <w:sz w:val="24"/>
                <w:szCs w:val="24"/>
              </w:rPr>
            </w:pPr>
            <w:r w:rsidRPr="00F713DE">
              <w:rPr>
                <w:rFonts w:ascii="Times New Roman" w:hAnsi="Times New Roman"/>
                <w:sz w:val="24"/>
                <w:szCs w:val="24"/>
              </w:rPr>
              <w:t>3</w:t>
            </w:r>
          </w:p>
        </w:tc>
        <w:tc>
          <w:tcPr>
            <w:tcW w:w="3380" w:type="dxa"/>
          </w:tcPr>
          <w:p w:rsidR="005152B7" w:rsidRPr="00F713DE" w:rsidRDefault="005152B7" w:rsidP="00F713DE">
            <w:pPr>
              <w:spacing w:line="360" w:lineRule="auto"/>
              <w:jc w:val="both"/>
              <w:rPr>
                <w:rFonts w:ascii="Times New Roman" w:hAnsi="Times New Roman"/>
                <w:sz w:val="24"/>
                <w:szCs w:val="24"/>
              </w:rPr>
            </w:pPr>
            <w:r w:rsidRPr="00F713DE">
              <w:rPr>
                <w:sz w:val="24"/>
                <w:szCs w:val="24"/>
              </w:rPr>
              <w:t xml:space="preserve"> «Испанский язык. 6 класс».</w:t>
            </w:r>
            <w:r w:rsidRPr="00F713DE">
              <w:rPr>
                <w:rFonts w:ascii="Times New Roman" w:hAnsi="Times New Roman"/>
                <w:sz w:val="24"/>
                <w:szCs w:val="24"/>
              </w:rPr>
              <w:t xml:space="preserve"> Учебник для  школ с углубленным изучением испанского языка</w:t>
            </w:r>
          </w:p>
        </w:tc>
        <w:tc>
          <w:tcPr>
            <w:tcW w:w="3060" w:type="dxa"/>
          </w:tcPr>
          <w:p w:rsidR="005152B7" w:rsidRPr="00F713DE" w:rsidRDefault="005152B7" w:rsidP="00F713DE">
            <w:pPr>
              <w:spacing w:line="360" w:lineRule="auto"/>
              <w:jc w:val="center"/>
              <w:rPr>
                <w:rFonts w:ascii="Times New Roman" w:hAnsi="Times New Roman"/>
                <w:b/>
                <w:sz w:val="24"/>
                <w:szCs w:val="24"/>
              </w:rPr>
            </w:pPr>
          </w:p>
          <w:p w:rsidR="005152B7" w:rsidRPr="00F713DE" w:rsidRDefault="005152B7" w:rsidP="00F713DE">
            <w:pPr>
              <w:spacing w:line="360" w:lineRule="auto"/>
              <w:rPr>
                <w:rFonts w:ascii="Times New Roman" w:hAnsi="Times New Roman"/>
                <w:sz w:val="24"/>
                <w:szCs w:val="24"/>
              </w:rPr>
            </w:pPr>
            <w:r w:rsidRPr="00F713DE">
              <w:rPr>
                <w:sz w:val="24"/>
                <w:szCs w:val="24"/>
              </w:rPr>
              <w:t>Анурова И.В., Соловцова Э.И.</w:t>
            </w:r>
          </w:p>
        </w:tc>
        <w:tc>
          <w:tcPr>
            <w:tcW w:w="1808" w:type="dxa"/>
          </w:tcPr>
          <w:p w:rsidR="005152B7" w:rsidRPr="00F713DE" w:rsidRDefault="005152B7" w:rsidP="00F713DE">
            <w:pPr>
              <w:spacing w:line="360" w:lineRule="auto"/>
              <w:rPr>
                <w:rFonts w:ascii="Times New Roman" w:hAnsi="Times New Roman"/>
                <w:sz w:val="24"/>
                <w:szCs w:val="24"/>
              </w:rPr>
            </w:pPr>
            <w:r w:rsidRPr="00F713DE">
              <w:rPr>
                <w:rFonts w:ascii="Times New Roman" w:hAnsi="Times New Roman"/>
                <w:sz w:val="24"/>
                <w:szCs w:val="24"/>
              </w:rPr>
              <w:t>Просвещение</w:t>
            </w:r>
          </w:p>
          <w:p w:rsidR="005152B7" w:rsidRPr="00F713DE" w:rsidRDefault="005152B7" w:rsidP="00F713DE">
            <w:pPr>
              <w:spacing w:line="360" w:lineRule="auto"/>
              <w:rPr>
                <w:rFonts w:ascii="Times New Roman" w:hAnsi="Times New Roman"/>
                <w:sz w:val="24"/>
                <w:szCs w:val="24"/>
              </w:rPr>
            </w:pPr>
          </w:p>
        </w:tc>
        <w:tc>
          <w:tcPr>
            <w:tcW w:w="1246" w:type="dxa"/>
          </w:tcPr>
          <w:p w:rsidR="005152B7" w:rsidRPr="00F713DE" w:rsidRDefault="005152B7" w:rsidP="00F713DE">
            <w:pPr>
              <w:spacing w:line="360" w:lineRule="auto"/>
              <w:rPr>
                <w:rFonts w:ascii="Times New Roman" w:hAnsi="Times New Roman"/>
                <w:sz w:val="24"/>
                <w:szCs w:val="24"/>
              </w:rPr>
            </w:pPr>
            <w:r w:rsidRPr="00F713DE">
              <w:rPr>
                <w:rFonts w:ascii="Times New Roman" w:hAnsi="Times New Roman"/>
                <w:sz w:val="24"/>
                <w:szCs w:val="24"/>
              </w:rPr>
              <w:t>2013-2014</w:t>
            </w:r>
          </w:p>
          <w:p w:rsidR="005152B7" w:rsidRPr="00F713DE" w:rsidRDefault="005152B7" w:rsidP="00F713DE">
            <w:pPr>
              <w:spacing w:line="360" w:lineRule="auto"/>
              <w:jc w:val="both"/>
              <w:rPr>
                <w:rFonts w:ascii="Times New Roman" w:hAnsi="Times New Roman"/>
                <w:b/>
                <w:sz w:val="24"/>
                <w:szCs w:val="24"/>
              </w:rPr>
            </w:pPr>
          </w:p>
        </w:tc>
      </w:tr>
      <w:tr w:rsidR="005152B7" w:rsidRPr="00F713DE" w:rsidTr="00463F58">
        <w:trPr>
          <w:trHeight w:val="795"/>
        </w:trPr>
        <w:tc>
          <w:tcPr>
            <w:tcW w:w="618" w:type="dxa"/>
          </w:tcPr>
          <w:p w:rsidR="005152B7" w:rsidRPr="00F713DE" w:rsidRDefault="005152B7" w:rsidP="00F713DE">
            <w:pPr>
              <w:spacing w:line="360" w:lineRule="auto"/>
              <w:jc w:val="center"/>
              <w:rPr>
                <w:rFonts w:ascii="Times New Roman" w:hAnsi="Times New Roman"/>
                <w:sz w:val="24"/>
                <w:szCs w:val="24"/>
              </w:rPr>
            </w:pPr>
            <w:r w:rsidRPr="00F713DE">
              <w:rPr>
                <w:rFonts w:ascii="Times New Roman" w:hAnsi="Times New Roman"/>
                <w:sz w:val="24"/>
                <w:szCs w:val="24"/>
              </w:rPr>
              <w:t>4</w:t>
            </w:r>
          </w:p>
        </w:tc>
        <w:tc>
          <w:tcPr>
            <w:tcW w:w="3380" w:type="dxa"/>
          </w:tcPr>
          <w:p w:rsidR="005152B7" w:rsidRPr="00F713DE" w:rsidRDefault="005152B7" w:rsidP="00F713DE">
            <w:pPr>
              <w:spacing w:line="360" w:lineRule="auto"/>
              <w:jc w:val="both"/>
              <w:rPr>
                <w:rFonts w:ascii="Times New Roman" w:hAnsi="Times New Roman"/>
                <w:sz w:val="24"/>
                <w:szCs w:val="24"/>
              </w:rPr>
            </w:pPr>
            <w:r w:rsidRPr="00F713DE">
              <w:rPr>
                <w:rFonts w:ascii="Times New Roman" w:hAnsi="Times New Roman"/>
                <w:sz w:val="24"/>
                <w:szCs w:val="24"/>
              </w:rPr>
              <w:t>Испанский язык. Книга для чтения для 6 класса школ с углубленным изучением испанского языка</w:t>
            </w:r>
          </w:p>
        </w:tc>
        <w:tc>
          <w:tcPr>
            <w:tcW w:w="3060" w:type="dxa"/>
          </w:tcPr>
          <w:p w:rsidR="005152B7" w:rsidRPr="00F713DE" w:rsidRDefault="005152B7" w:rsidP="00F713DE">
            <w:pPr>
              <w:spacing w:line="360" w:lineRule="auto"/>
              <w:jc w:val="center"/>
              <w:rPr>
                <w:rFonts w:ascii="Times New Roman" w:hAnsi="Times New Roman"/>
                <w:b/>
                <w:sz w:val="24"/>
                <w:szCs w:val="24"/>
              </w:rPr>
            </w:pPr>
          </w:p>
          <w:p w:rsidR="005152B7" w:rsidRPr="00F713DE" w:rsidRDefault="005152B7" w:rsidP="00F713DE">
            <w:pPr>
              <w:spacing w:line="360" w:lineRule="auto"/>
              <w:rPr>
                <w:rFonts w:ascii="Times New Roman" w:hAnsi="Times New Roman"/>
                <w:sz w:val="24"/>
                <w:szCs w:val="24"/>
              </w:rPr>
            </w:pPr>
            <w:r w:rsidRPr="00F713DE">
              <w:rPr>
                <w:sz w:val="24"/>
                <w:szCs w:val="24"/>
              </w:rPr>
              <w:t>Анурова И.В., Соловцова Э.И.</w:t>
            </w:r>
          </w:p>
        </w:tc>
        <w:tc>
          <w:tcPr>
            <w:tcW w:w="1808" w:type="dxa"/>
          </w:tcPr>
          <w:p w:rsidR="005152B7" w:rsidRPr="00F713DE" w:rsidRDefault="005152B7" w:rsidP="00F713DE">
            <w:pPr>
              <w:spacing w:line="360" w:lineRule="auto"/>
              <w:rPr>
                <w:rFonts w:ascii="Times New Roman" w:hAnsi="Times New Roman"/>
                <w:sz w:val="24"/>
                <w:szCs w:val="24"/>
              </w:rPr>
            </w:pPr>
            <w:r w:rsidRPr="00F713DE">
              <w:rPr>
                <w:rFonts w:ascii="Times New Roman" w:hAnsi="Times New Roman"/>
                <w:sz w:val="24"/>
                <w:szCs w:val="24"/>
              </w:rPr>
              <w:t>Просвещение</w:t>
            </w:r>
          </w:p>
          <w:p w:rsidR="005152B7" w:rsidRPr="00F713DE" w:rsidRDefault="005152B7" w:rsidP="00F713DE">
            <w:pPr>
              <w:spacing w:line="360" w:lineRule="auto"/>
              <w:rPr>
                <w:rFonts w:ascii="Times New Roman" w:hAnsi="Times New Roman"/>
                <w:sz w:val="24"/>
                <w:szCs w:val="24"/>
              </w:rPr>
            </w:pPr>
          </w:p>
        </w:tc>
        <w:tc>
          <w:tcPr>
            <w:tcW w:w="1246" w:type="dxa"/>
          </w:tcPr>
          <w:p w:rsidR="005152B7" w:rsidRPr="00F713DE" w:rsidRDefault="005152B7" w:rsidP="00F713DE">
            <w:pPr>
              <w:spacing w:line="360" w:lineRule="auto"/>
              <w:jc w:val="both"/>
              <w:rPr>
                <w:rFonts w:ascii="Times New Roman" w:hAnsi="Times New Roman"/>
                <w:sz w:val="24"/>
                <w:szCs w:val="24"/>
              </w:rPr>
            </w:pPr>
            <w:r w:rsidRPr="00F713DE">
              <w:rPr>
                <w:rFonts w:ascii="Times New Roman" w:hAnsi="Times New Roman"/>
                <w:sz w:val="24"/>
                <w:szCs w:val="24"/>
              </w:rPr>
              <w:t>2013-2014</w:t>
            </w:r>
          </w:p>
          <w:p w:rsidR="005152B7" w:rsidRPr="00F713DE" w:rsidRDefault="005152B7" w:rsidP="00F713DE">
            <w:pPr>
              <w:spacing w:line="360" w:lineRule="auto"/>
              <w:jc w:val="both"/>
              <w:rPr>
                <w:rFonts w:ascii="Times New Roman" w:hAnsi="Times New Roman"/>
                <w:sz w:val="24"/>
                <w:szCs w:val="24"/>
              </w:rPr>
            </w:pPr>
          </w:p>
          <w:p w:rsidR="005152B7" w:rsidRPr="00F713DE" w:rsidRDefault="005152B7" w:rsidP="00F713DE">
            <w:pPr>
              <w:spacing w:line="360" w:lineRule="auto"/>
              <w:jc w:val="both"/>
              <w:rPr>
                <w:rFonts w:ascii="Times New Roman" w:hAnsi="Times New Roman"/>
                <w:sz w:val="24"/>
                <w:szCs w:val="24"/>
              </w:rPr>
            </w:pPr>
          </w:p>
        </w:tc>
      </w:tr>
    </w:tbl>
    <w:p w:rsidR="005152B7" w:rsidRDefault="005152B7" w:rsidP="00463F58">
      <w:pPr>
        <w:pStyle w:val="ListParagraph"/>
        <w:spacing w:after="200" w:line="360" w:lineRule="auto"/>
        <w:ind w:left="0"/>
        <w:jc w:val="center"/>
        <w:rPr>
          <w:rFonts w:ascii="Times New Roman" w:hAnsi="Times New Roman"/>
          <w:b/>
          <w:sz w:val="24"/>
          <w:szCs w:val="24"/>
        </w:rPr>
      </w:pPr>
    </w:p>
    <w:p w:rsidR="005152B7" w:rsidRPr="00F713DE" w:rsidRDefault="005152B7" w:rsidP="00463F58">
      <w:pPr>
        <w:pStyle w:val="ListParagraph"/>
        <w:spacing w:after="200" w:line="360" w:lineRule="auto"/>
        <w:ind w:left="0"/>
        <w:jc w:val="center"/>
        <w:rPr>
          <w:rFonts w:ascii="Times New Roman" w:hAnsi="Times New Roman"/>
          <w:b/>
          <w:sz w:val="24"/>
          <w:szCs w:val="24"/>
        </w:rPr>
      </w:pPr>
      <w:r>
        <w:rPr>
          <w:rFonts w:ascii="Times New Roman" w:hAnsi="Times New Roman"/>
          <w:b/>
          <w:sz w:val="24"/>
          <w:szCs w:val="24"/>
        </w:rPr>
        <w:t>2.</w:t>
      </w:r>
      <w:r w:rsidRPr="00F713DE">
        <w:rPr>
          <w:rFonts w:ascii="Times New Roman" w:hAnsi="Times New Roman"/>
          <w:b/>
          <w:sz w:val="24"/>
          <w:szCs w:val="24"/>
        </w:rPr>
        <w:t>Цифровые образовательные ресурсы:</w:t>
      </w:r>
    </w:p>
    <w:p w:rsidR="005152B7" w:rsidRPr="00F713DE" w:rsidRDefault="005152B7" w:rsidP="00F713DE">
      <w:pPr>
        <w:pStyle w:val="ListParagraph"/>
        <w:numPr>
          <w:ilvl w:val="0"/>
          <w:numId w:val="32"/>
        </w:numPr>
        <w:shd w:val="clear" w:color="auto" w:fill="FFFFFF"/>
        <w:spacing w:before="100" w:beforeAutospacing="1" w:line="360" w:lineRule="auto"/>
        <w:ind w:left="1276"/>
        <w:jc w:val="both"/>
        <w:rPr>
          <w:rFonts w:ascii="Times New Roman" w:hAnsi="Times New Roman"/>
          <w:color w:val="000000"/>
          <w:sz w:val="24"/>
          <w:szCs w:val="24"/>
        </w:rPr>
      </w:pPr>
      <w:r w:rsidRPr="00F713DE">
        <w:rPr>
          <w:rFonts w:ascii="Times New Roman" w:hAnsi="Times New Roman"/>
          <w:color w:val="000000"/>
          <w:sz w:val="24"/>
          <w:szCs w:val="24"/>
        </w:rPr>
        <w:t>Всем, кто учится. - Режим доступа: </w:t>
      </w:r>
      <w:hyperlink r:id="rId7" w:tgtFrame="_blank" w:history="1">
        <w:r w:rsidRPr="00F713DE">
          <w:rPr>
            <w:rFonts w:ascii="Times New Roman" w:hAnsi="Times New Roman"/>
            <w:color w:val="000000"/>
            <w:sz w:val="24"/>
            <w:szCs w:val="24"/>
            <w:u w:val="single"/>
            <w:lang w:val="en-US"/>
          </w:rPr>
          <w:t>http</w:t>
        </w:r>
        <w:r w:rsidRPr="00F713DE">
          <w:rPr>
            <w:rFonts w:ascii="Times New Roman" w:hAnsi="Times New Roman"/>
            <w:color w:val="000000"/>
            <w:sz w:val="24"/>
            <w:szCs w:val="24"/>
            <w:u w:val="single"/>
          </w:rPr>
          <w:t>://</w:t>
        </w:r>
        <w:r w:rsidRPr="00F713DE">
          <w:rPr>
            <w:rFonts w:ascii="Times New Roman" w:hAnsi="Times New Roman"/>
            <w:color w:val="000000"/>
            <w:sz w:val="24"/>
            <w:szCs w:val="24"/>
            <w:u w:val="single"/>
            <w:lang w:val="en-US"/>
          </w:rPr>
          <w:t>www</w:t>
        </w:r>
        <w:r w:rsidRPr="00F713DE">
          <w:rPr>
            <w:rFonts w:ascii="Times New Roman" w:hAnsi="Times New Roman"/>
            <w:color w:val="000000"/>
            <w:sz w:val="24"/>
            <w:szCs w:val="24"/>
            <w:u w:val="single"/>
          </w:rPr>
          <w:t>.</w:t>
        </w:r>
        <w:r w:rsidRPr="00F713DE">
          <w:rPr>
            <w:rFonts w:ascii="Times New Roman" w:hAnsi="Times New Roman"/>
            <w:color w:val="000000"/>
            <w:sz w:val="24"/>
            <w:szCs w:val="24"/>
            <w:u w:val="single"/>
            <w:lang w:val="en-US"/>
          </w:rPr>
          <w:t>alleng</w:t>
        </w:r>
        <w:r w:rsidRPr="00F713DE">
          <w:rPr>
            <w:rFonts w:ascii="Times New Roman" w:hAnsi="Times New Roman"/>
            <w:color w:val="000000"/>
            <w:sz w:val="24"/>
            <w:szCs w:val="24"/>
            <w:u w:val="single"/>
          </w:rPr>
          <w:t>.</w:t>
        </w:r>
        <w:r w:rsidRPr="00F713DE">
          <w:rPr>
            <w:rFonts w:ascii="Times New Roman" w:hAnsi="Times New Roman"/>
            <w:color w:val="000000"/>
            <w:sz w:val="24"/>
            <w:szCs w:val="24"/>
            <w:u w:val="single"/>
            <w:lang w:val="en-US"/>
          </w:rPr>
          <w:t>ru</w:t>
        </w:r>
      </w:hyperlink>
    </w:p>
    <w:p w:rsidR="005152B7" w:rsidRPr="00F713DE" w:rsidRDefault="005152B7" w:rsidP="00F713DE">
      <w:pPr>
        <w:pStyle w:val="ListParagraph"/>
        <w:numPr>
          <w:ilvl w:val="0"/>
          <w:numId w:val="32"/>
        </w:numPr>
        <w:shd w:val="clear" w:color="auto" w:fill="FFFFFF"/>
        <w:spacing w:before="100" w:beforeAutospacing="1" w:line="360" w:lineRule="auto"/>
        <w:ind w:left="1276"/>
        <w:jc w:val="both"/>
        <w:rPr>
          <w:rFonts w:ascii="Times New Roman" w:hAnsi="Times New Roman"/>
          <w:color w:val="000000"/>
          <w:sz w:val="24"/>
          <w:szCs w:val="24"/>
        </w:rPr>
      </w:pPr>
      <w:r w:rsidRPr="00F713DE">
        <w:rPr>
          <w:rFonts w:ascii="Times New Roman" w:hAnsi="Times New Roman"/>
          <w:color w:val="000000"/>
          <w:sz w:val="24"/>
          <w:szCs w:val="24"/>
        </w:rPr>
        <w:t>Региональная коллекция Челябинской области. - Режим доступа: </w:t>
      </w:r>
      <w:hyperlink r:id="rId8" w:tgtFrame="_blank" w:history="1">
        <w:r w:rsidRPr="00F713DE">
          <w:rPr>
            <w:rFonts w:ascii="Times New Roman" w:hAnsi="Times New Roman"/>
            <w:color w:val="000000"/>
            <w:sz w:val="24"/>
            <w:szCs w:val="24"/>
            <w:u w:val="single"/>
            <w:lang w:val="en-US"/>
          </w:rPr>
          <w:t>http</w:t>
        </w:r>
        <w:r w:rsidRPr="00F713DE">
          <w:rPr>
            <w:rFonts w:ascii="Times New Roman" w:hAnsi="Times New Roman"/>
            <w:color w:val="000000"/>
            <w:sz w:val="24"/>
            <w:szCs w:val="24"/>
            <w:u w:val="single"/>
          </w:rPr>
          <w:t>://</w:t>
        </w:r>
        <w:r w:rsidRPr="00F713DE">
          <w:rPr>
            <w:rFonts w:ascii="Times New Roman" w:hAnsi="Times New Roman"/>
            <w:color w:val="000000"/>
            <w:sz w:val="24"/>
            <w:szCs w:val="24"/>
            <w:u w:val="single"/>
            <w:lang w:val="en-US"/>
          </w:rPr>
          <w:t>imc</w:t>
        </w:r>
        <w:r w:rsidRPr="00F713DE">
          <w:rPr>
            <w:rFonts w:ascii="Times New Roman" w:hAnsi="Times New Roman"/>
            <w:color w:val="000000"/>
            <w:sz w:val="24"/>
            <w:szCs w:val="24"/>
            <w:u w:val="single"/>
          </w:rPr>
          <w:t>.</w:t>
        </w:r>
        <w:r w:rsidRPr="00F713DE">
          <w:rPr>
            <w:rFonts w:ascii="Times New Roman" w:hAnsi="Times New Roman"/>
            <w:color w:val="000000"/>
            <w:sz w:val="24"/>
            <w:szCs w:val="24"/>
            <w:u w:val="single"/>
            <w:lang w:val="en-US"/>
          </w:rPr>
          <w:t>rkc</w:t>
        </w:r>
        <w:r w:rsidRPr="00F713DE">
          <w:rPr>
            <w:rFonts w:ascii="Times New Roman" w:hAnsi="Times New Roman"/>
            <w:color w:val="000000"/>
            <w:sz w:val="24"/>
            <w:szCs w:val="24"/>
            <w:u w:val="single"/>
          </w:rPr>
          <w:t>-74.</w:t>
        </w:r>
        <w:r w:rsidRPr="00F713DE">
          <w:rPr>
            <w:rFonts w:ascii="Times New Roman" w:hAnsi="Times New Roman"/>
            <w:color w:val="000000"/>
            <w:sz w:val="24"/>
            <w:szCs w:val="24"/>
            <w:u w:val="single"/>
            <w:lang w:val="en-US"/>
          </w:rPr>
          <w:t>ru</w:t>
        </w:r>
      </w:hyperlink>
    </w:p>
    <w:p w:rsidR="005152B7" w:rsidRPr="00F713DE" w:rsidRDefault="005152B7" w:rsidP="00F713DE">
      <w:pPr>
        <w:pStyle w:val="ListParagraph"/>
        <w:numPr>
          <w:ilvl w:val="0"/>
          <w:numId w:val="32"/>
        </w:numPr>
        <w:shd w:val="clear" w:color="auto" w:fill="FFFFFF"/>
        <w:spacing w:before="100" w:beforeAutospacing="1" w:line="360" w:lineRule="auto"/>
        <w:ind w:left="1276"/>
        <w:jc w:val="both"/>
        <w:rPr>
          <w:rFonts w:ascii="Times New Roman" w:hAnsi="Times New Roman"/>
          <w:color w:val="000000"/>
          <w:sz w:val="24"/>
          <w:szCs w:val="24"/>
        </w:rPr>
      </w:pPr>
      <w:r w:rsidRPr="00F713DE">
        <w:rPr>
          <w:rFonts w:ascii="Times New Roman" w:hAnsi="Times New Roman"/>
          <w:color w:val="000000"/>
          <w:sz w:val="24"/>
          <w:szCs w:val="24"/>
        </w:rPr>
        <w:t>Федеральный центр информационно-образовательных ресурсов. - Режим доступа:       </w:t>
      </w:r>
      <w:r w:rsidRPr="00F713DE">
        <w:rPr>
          <w:rFonts w:ascii="Times New Roman" w:hAnsi="Times New Roman"/>
          <w:color w:val="000000"/>
          <w:sz w:val="24"/>
          <w:szCs w:val="24"/>
          <w:u w:val="single"/>
          <w:lang w:val="en-US"/>
        </w:rPr>
        <w:t>http</w:t>
      </w:r>
      <w:r w:rsidRPr="00F713DE">
        <w:rPr>
          <w:rFonts w:ascii="Times New Roman" w:hAnsi="Times New Roman"/>
          <w:color w:val="000000"/>
          <w:sz w:val="24"/>
          <w:szCs w:val="24"/>
          <w:u w:val="single"/>
        </w:rPr>
        <w:t>://</w:t>
      </w:r>
      <w:r w:rsidRPr="00F713DE">
        <w:rPr>
          <w:rFonts w:ascii="Times New Roman" w:hAnsi="Times New Roman"/>
          <w:color w:val="000000"/>
          <w:sz w:val="24"/>
          <w:szCs w:val="24"/>
          <w:u w:val="single"/>
          <w:lang w:val="en-US"/>
        </w:rPr>
        <w:t>eor</w:t>
      </w:r>
      <w:r w:rsidRPr="00F713DE">
        <w:rPr>
          <w:rFonts w:ascii="Times New Roman" w:hAnsi="Times New Roman"/>
          <w:color w:val="000000"/>
          <w:sz w:val="24"/>
          <w:szCs w:val="24"/>
          <w:u w:val="single"/>
        </w:rPr>
        <w:t>.</w:t>
      </w:r>
      <w:r w:rsidRPr="00F713DE">
        <w:rPr>
          <w:rFonts w:ascii="Times New Roman" w:hAnsi="Times New Roman"/>
          <w:color w:val="000000"/>
          <w:sz w:val="24"/>
          <w:szCs w:val="24"/>
          <w:u w:val="single"/>
          <w:lang w:val="en-US"/>
        </w:rPr>
        <w:t>edu</w:t>
      </w:r>
      <w:r w:rsidRPr="00F713DE">
        <w:rPr>
          <w:rFonts w:ascii="Times New Roman" w:hAnsi="Times New Roman"/>
          <w:color w:val="000000"/>
          <w:sz w:val="24"/>
          <w:szCs w:val="24"/>
          <w:u w:val="single"/>
        </w:rPr>
        <w:t>.</w:t>
      </w:r>
      <w:r w:rsidRPr="00F713DE">
        <w:rPr>
          <w:rFonts w:ascii="Times New Roman" w:hAnsi="Times New Roman"/>
          <w:color w:val="000000"/>
          <w:sz w:val="24"/>
          <w:szCs w:val="24"/>
          <w:u w:val="single"/>
          <w:lang w:val="en-US"/>
        </w:rPr>
        <w:t>ru</w:t>
      </w:r>
    </w:p>
    <w:p w:rsidR="005152B7" w:rsidRPr="00F713DE" w:rsidRDefault="005152B7" w:rsidP="00F713DE">
      <w:pPr>
        <w:pStyle w:val="ListParagraph"/>
        <w:numPr>
          <w:ilvl w:val="0"/>
          <w:numId w:val="32"/>
        </w:numPr>
        <w:shd w:val="clear" w:color="auto" w:fill="FFFFFF"/>
        <w:spacing w:before="100" w:beforeAutospacing="1" w:line="360" w:lineRule="auto"/>
        <w:ind w:left="1276"/>
        <w:jc w:val="both"/>
        <w:rPr>
          <w:rFonts w:ascii="Times New Roman" w:hAnsi="Times New Roman"/>
          <w:color w:val="000000"/>
          <w:sz w:val="24"/>
          <w:szCs w:val="24"/>
        </w:rPr>
      </w:pPr>
      <w:r w:rsidRPr="00F713DE">
        <w:rPr>
          <w:rFonts w:ascii="Times New Roman" w:hAnsi="Times New Roman"/>
          <w:color w:val="000000"/>
          <w:sz w:val="24"/>
          <w:szCs w:val="24"/>
        </w:rPr>
        <w:t>Единая коллекция цифровых образовательных ресурсов. - Режим доступа: </w:t>
      </w:r>
      <w:hyperlink r:id="rId9" w:history="1">
        <w:r w:rsidRPr="00F713DE">
          <w:rPr>
            <w:rStyle w:val="Hyperlink"/>
            <w:rFonts w:ascii="Times New Roman" w:hAnsi="Times New Roman"/>
            <w:sz w:val="24"/>
            <w:szCs w:val="24"/>
            <w:lang w:val="en-US"/>
          </w:rPr>
          <w:t>http</w:t>
        </w:r>
        <w:r w:rsidRPr="00F713DE">
          <w:rPr>
            <w:rStyle w:val="Hyperlink"/>
            <w:rFonts w:ascii="Times New Roman" w:hAnsi="Times New Roman"/>
            <w:sz w:val="24"/>
            <w:szCs w:val="24"/>
          </w:rPr>
          <w:t>://</w:t>
        </w:r>
        <w:r w:rsidRPr="00F713DE">
          <w:rPr>
            <w:rStyle w:val="Hyperlink"/>
            <w:rFonts w:ascii="Times New Roman" w:hAnsi="Times New Roman"/>
            <w:sz w:val="24"/>
            <w:szCs w:val="24"/>
            <w:lang w:val="en-US"/>
          </w:rPr>
          <w:t>school</w:t>
        </w:r>
        <w:r w:rsidRPr="00F713DE">
          <w:rPr>
            <w:rStyle w:val="Hyperlink"/>
            <w:rFonts w:ascii="Times New Roman" w:hAnsi="Times New Roman"/>
            <w:sz w:val="24"/>
            <w:szCs w:val="24"/>
          </w:rPr>
          <w:t>-</w:t>
        </w:r>
        <w:r w:rsidRPr="00F713DE">
          <w:rPr>
            <w:rStyle w:val="Hyperlink"/>
            <w:rFonts w:ascii="Times New Roman" w:hAnsi="Times New Roman"/>
            <w:sz w:val="24"/>
            <w:szCs w:val="24"/>
            <w:lang w:val="en-US"/>
          </w:rPr>
          <w:t>collection</w:t>
        </w:r>
        <w:r w:rsidRPr="00F713DE">
          <w:rPr>
            <w:rStyle w:val="Hyperlink"/>
            <w:rFonts w:ascii="Times New Roman" w:hAnsi="Times New Roman"/>
            <w:sz w:val="24"/>
            <w:szCs w:val="24"/>
          </w:rPr>
          <w:t>.</w:t>
        </w:r>
        <w:r w:rsidRPr="00F713DE">
          <w:rPr>
            <w:rStyle w:val="Hyperlink"/>
            <w:rFonts w:ascii="Times New Roman" w:hAnsi="Times New Roman"/>
            <w:sz w:val="24"/>
            <w:szCs w:val="24"/>
            <w:lang w:val="en-US"/>
          </w:rPr>
          <w:t>edu</w:t>
        </w:r>
        <w:r w:rsidRPr="00F713DE">
          <w:rPr>
            <w:rStyle w:val="Hyperlink"/>
            <w:rFonts w:ascii="Times New Roman" w:hAnsi="Times New Roman"/>
            <w:sz w:val="24"/>
            <w:szCs w:val="24"/>
          </w:rPr>
          <w:t>.</w:t>
        </w:r>
        <w:r w:rsidRPr="00F713DE">
          <w:rPr>
            <w:rStyle w:val="Hyperlink"/>
            <w:rFonts w:ascii="Times New Roman" w:hAnsi="Times New Roman"/>
            <w:sz w:val="24"/>
            <w:szCs w:val="24"/>
            <w:lang w:val="en-US"/>
          </w:rPr>
          <w:t>ru</w:t>
        </w:r>
      </w:hyperlink>
    </w:p>
    <w:p w:rsidR="005152B7" w:rsidRPr="00F713DE" w:rsidRDefault="005152B7" w:rsidP="00F713DE">
      <w:pPr>
        <w:pStyle w:val="ListParagraph"/>
        <w:numPr>
          <w:ilvl w:val="0"/>
          <w:numId w:val="32"/>
        </w:numPr>
        <w:shd w:val="clear" w:color="auto" w:fill="FFFFFF"/>
        <w:spacing w:before="100" w:beforeAutospacing="1" w:line="360" w:lineRule="auto"/>
        <w:ind w:left="1276"/>
        <w:jc w:val="both"/>
        <w:rPr>
          <w:rFonts w:ascii="Times New Roman" w:hAnsi="Times New Roman"/>
          <w:color w:val="000000"/>
          <w:sz w:val="24"/>
          <w:szCs w:val="24"/>
          <w:u w:val="single"/>
        </w:rPr>
      </w:pPr>
      <w:r w:rsidRPr="00F713DE">
        <w:rPr>
          <w:rFonts w:ascii="Times New Roman" w:hAnsi="Times New Roman"/>
          <w:color w:val="000000"/>
          <w:sz w:val="24"/>
          <w:szCs w:val="24"/>
        </w:rPr>
        <w:t>Единое окно доступа к образовательным ресурсам. - Режим доступа: </w:t>
      </w:r>
      <w:hyperlink r:id="rId10" w:tgtFrame="_blank" w:history="1">
        <w:r w:rsidRPr="00F713DE">
          <w:rPr>
            <w:rFonts w:ascii="Times New Roman" w:hAnsi="Times New Roman"/>
            <w:color w:val="000000"/>
            <w:sz w:val="24"/>
            <w:szCs w:val="24"/>
            <w:u w:val="single"/>
            <w:lang w:val="en-US"/>
          </w:rPr>
          <w:t>http</w:t>
        </w:r>
        <w:r w:rsidRPr="00F713DE">
          <w:rPr>
            <w:rFonts w:ascii="Times New Roman" w:hAnsi="Times New Roman"/>
            <w:color w:val="000000"/>
            <w:sz w:val="24"/>
            <w:szCs w:val="24"/>
            <w:u w:val="single"/>
          </w:rPr>
          <w:t>://</w:t>
        </w:r>
        <w:r w:rsidRPr="00F713DE">
          <w:rPr>
            <w:rFonts w:ascii="Times New Roman" w:hAnsi="Times New Roman"/>
            <w:color w:val="000000"/>
            <w:sz w:val="24"/>
            <w:szCs w:val="24"/>
            <w:u w:val="single"/>
            <w:lang w:val="en-US"/>
          </w:rPr>
          <w:t>window</w:t>
        </w:r>
      </w:hyperlink>
      <w:r w:rsidRPr="00F713DE">
        <w:rPr>
          <w:rFonts w:ascii="Times New Roman" w:hAnsi="Times New Roman"/>
          <w:color w:val="000000"/>
          <w:sz w:val="24"/>
          <w:szCs w:val="24"/>
        </w:rPr>
        <w:t>.</w:t>
      </w:r>
      <w:r w:rsidRPr="00F713DE">
        <w:rPr>
          <w:rFonts w:ascii="Times New Roman" w:hAnsi="Times New Roman"/>
          <w:color w:val="000000"/>
          <w:sz w:val="24"/>
          <w:szCs w:val="24"/>
          <w:u w:val="single"/>
          <w:lang w:val="en-US"/>
        </w:rPr>
        <w:t>edu</w:t>
      </w:r>
      <w:r w:rsidRPr="00F713DE">
        <w:rPr>
          <w:rFonts w:ascii="Times New Roman" w:hAnsi="Times New Roman"/>
          <w:color w:val="000000"/>
          <w:sz w:val="24"/>
          <w:szCs w:val="24"/>
          <w:u w:val="single"/>
        </w:rPr>
        <w:t>.</w:t>
      </w:r>
      <w:r w:rsidRPr="00F713DE">
        <w:rPr>
          <w:rFonts w:ascii="Times New Roman" w:hAnsi="Times New Roman"/>
          <w:color w:val="000000"/>
          <w:sz w:val="24"/>
          <w:szCs w:val="24"/>
          <w:u w:val="single"/>
          <w:lang w:val="en-US"/>
        </w:rPr>
        <w:t>r</w:t>
      </w:r>
      <w:r w:rsidRPr="00F713DE">
        <w:rPr>
          <w:rFonts w:ascii="Times New Roman" w:hAnsi="Times New Roman"/>
          <w:color w:val="000000"/>
          <w:sz w:val="24"/>
          <w:szCs w:val="24"/>
          <w:u w:val="single"/>
          <w:lang w:val="es-ES"/>
        </w:rPr>
        <w:t>u</w:t>
      </w:r>
    </w:p>
    <w:p w:rsidR="005152B7" w:rsidRPr="00463F58" w:rsidRDefault="005152B7" w:rsidP="00463F58">
      <w:pPr>
        <w:pStyle w:val="ListParagraph"/>
        <w:numPr>
          <w:ilvl w:val="0"/>
          <w:numId w:val="32"/>
        </w:numPr>
        <w:shd w:val="clear" w:color="auto" w:fill="FFFFFF"/>
        <w:spacing w:before="100" w:beforeAutospacing="1" w:line="360" w:lineRule="auto"/>
        <w:ind w:left="1276"/>
        <w:jc w:val="both"/>
        <w:rPr>
          <w:rFonts w:ascii="Times New Roman" w:hAnsi="Times New Roman"/>
          <w:sz w:val="24"/>
          <w:szCs w:val="24"/>
        </w:rPr>
      </w:pPr>
      <w:r w:rsidRPr="00463F58">
        <w:rPr>
          <w:sz w:val="24"/>
          <w:szCs w:val="24"/>
        </w:rPr>
        <w:t xml:space="preserve">Клуб изучающих испанский язык и культуру. - Режим доступа:  </w:t>
      </w:r>
      <w:hyperlink r:id="rId11" w:history="1">
        <w:r w:rsidRPr="00463F58">
          <w:rPr>
            <w:rStyle w:val="Hyperlink"/>
            <w:rFonts w:ascii="Times New Roman" w:hAnsi="Times New Roman"/>
            <w:sz w:val="24"/>
            <w:szCs w:val="24"/>
          </w:rPr>
          <w:t>http://www.hispanistas.ru/?v=forum</w:t>
        </w:r>
      </w:hyperlink>
    </w:p>
    <w:p w:rsidR="005152B7" w:rsidRPr="00463F58" w:rsidRDefault="005152B7" w:rsidP="00463F58">
      <w:pPr>
        <w:pStyle w:val="ListParagraph"/>
        <w:shd w:val="clear" w:color="auto" w:fill="FFFFFF"/>
        <w:spacing w:before="100" w:beforeAutospacing="1" w:line="360" w:lineRule="auto"/>
        <w:ind w:left="916"/>
        <w:jc w:val="both"/>
        <w:rPr>
          <w:rFonts w:ascii="Times New Roman" w:hAnsi="Times New Roman"/>
          <w:sz w:val="24"/>
          <w:szCs w:val="24"/>
        </w:rPr>
      </w:pPr>
    </w:p>
    <w:p w:rsidR="005152B7" w:rsidRPr="00F713DE" w:rsidRDefault="005152B7" w:rsidP="00463F58">
      <w:pPr>
        <w:pStyle w:val="ListParagraph"/>
        <w:spacing w:after="200" w:line="360" w:lineRule="auto"/>
        <w:ind w:left="568"/>
        <w:jc w:val="center"/>
        <w:rPr>
          <w:rFonts w:ascii="Times New Roman" w:hAnsi="Times New Roman"/>
          <w:b/>
          <w:sz w:val="24"/>
          <w:szCs w:val="24"/>
        </w:rPr>
      </w:pPr>
      <w:r>
        <w:rPr>
          <w:rFonts w:ascii="Times New Roman" w:hAnsi="Times New Roman"/>
          <w:b/>
          <w:sz w:val="24"/>
          <w:szCs w:val="24"/>
        </w:rPr>
        <w:t>3.</w:t>
      </w:r>
      <w:r w:rsidRPr="00F713DE">
        <w:rPr>
          <w:rFonts w:ascii="Times New Roman" w:hAnsi="Times New Roman"/>
          <w:b/>
          <w:sz w:val="24"/>
          <w:szCs w:val="24"/>
        </w:rPr>
        <w:t>Материально-техническое обеспечение:</w:t>
      </w:r>
    </w:p>
    <w:p w:rsidR="005152B7" w:rsidRPr="00F713DE" w:rsidRDefault="005152B7" w:rsidP="00F713DE">
      <w:pPr>
        <w:pStyle w:val="ListParagraph"/>
        <w:spacing w:after="200" w:line="360" w:lineRule="auto"/>
        <w:ind w:left="1440"/>
        <w:jc w:val="both"/>
        <w:rPr>
          <w:rFonts w:ascii="Times New Roman" w:hAnsi="Times New Roman"/>
          <w:b/>
          <w:sz w:val="24"/>
          <w:szCs w:val="24"/>
        </w:rPr>
      </w:pPr>
    </w:p>
    <w:p w:rsidR="005152B7" w:rsidRPr="00F713DE" w:rsidRDefault="005152B7" w:rsidP="00F713DE">
      <w:pPr>
        <w:pStyle w:val="ListParagraph"/>
        <w:numPr>
          <w:ilvl w:val="0"/>
          <w:numId w:val="33"/>
        </w:numPr>
        <w:shd w:val="clear" w:color="auto" w:fill="FFFFFF"/>
        <w:spacing w:before="100" w:beforeAutospacing="1" w:line="360" w:lineRule="auto"/>
        <w:ind w:left="1134"/>
        <w:jc w:val="both"/>
        <w:rPr>
          <w:rFonts w:ascii="Times New Roman" w:hAnsi="Times New Roman"/>
          <w:color w:val="000000"/>
          <w:sz w:val="24"/>
          <w:szCs w:val="24"/>
        </w:rPr>
      </w:pPr>
      <w:r w:rsidRPr="00F713DE">
        <w:rPr>
          <w:rFonts w:ascii="Times New Roman" w:hAnsi="Times New Roman"/>
          <w:color w:val="000000"/>
          <w:sz w:val="24"/>
          <w:szCs w:val="24"/>
        </w:rPr>
        <w:t xml:space="preserve">географические карты (Испании, Латинской Америки), </w:t>
      </w:r>
    </w:p>
    <w:p w:rsidR="005152B7" w:rsidRPr="00F713DE" w:rsidRDefault="005152B7" w:rsidP="00F713DE">
      <w:pPr>
        <w:pStyle w:val="ListParagraph"/>
        <w:numPr>
          <w:ilvl w:val="0"/>
          <w:numId w:val="33"/>
        </w:numPr>
        <w:shd w:val="clear" w:color="auto" w:fill="FFFFFF"/>
        <w:spacing w:before="100" w:beforeAutospacing="1" w:line="360" w:lineRule="auto"/>
        <w:ind w:left="1134"/>
        <w:jc w:val="both"/>
        <w:rPr>
          <w:rFonts w:ascii="Times New Roman" w:hAnsi="Times New Roman"/>
          <w:color w:val="000000"/>
          <w:sz w:val="24"/>
          <w:szCs w:val="24"/>
        </w:rPr>
      </w:pPr>
      <w:r w:rsidRPr="00F713DE">
        <w:rPr>
          <w:rFonts w:ascii="Times New Roman" w:hAnsi="Times New Roman"/>
          <w:color w:val="000000"/>
          <w:sz w:val="24"/>
          <w:szCs w:val="24"/>
        </w:rPr>
        <w:t xml:space="preserve">учебные фонетические таблицы, </w:t>
      </w:r>
    </w:p>
    <w:p w:rsidR="005152B7" w:rsidRPr="00F713DE" w:rsidRDefault="005152B7" w:rsidP="00F713DE">
      <w:pPr>
        <w:pStyle w:val="ListParagraph"/>
        <w:numPr>
          <w:ilvl w:val="0"/>
          <w:numId w:val="33"/>
        </w:numPr>
        <w:shd w:val="clear" w:color="auto" w:fill="FFFFFF"/>
        <w:spacing w:before="100" w:beforeAutospacing="1" w:line="360" w:lineRule="auto"/>
        <w:ind w:left="1134"/>
        <w:jc w:val="both"/>
        <w:rPr>
          <w:rFonts w:ascii="Times New Roman" w:hAnsi="Times New Roman"/>
          <w:color w:val="000000"/>
          <w:sz w:val="24"/>
          <w:szCs w:val="24"/>
        </w:rPr>
      </w:pPr>
      <w:r w:rsidRPr="00F713DE">
        <w:rPr>
          <w:rFonts w:ascii="Times New Roman" w:hAnsi="Times New Roman"/>
          <w:color w:val="000000"/>
          <w:sz w:val="24"/>
          <w:szCs w:val="24"/>
        </w:rPr>
        <w:t xml:space="preserve">лексическая таблица неправильных глаголов </w:t>
      </w:r>
    </w:p>
    <w:p w:rsidR="005152B7" w:rsidRPr="00F713DE" w:rsidRDefault="005152B7" w:rsidP="00F713DE">
      <w:pPr>
        <w:pStyle w:val="ListParagraph"/>
        <w:numPr>
          <w:ilvl w:val="0"/>
          <w:numId w:val="33"/>
        </w:numPr>
        <w:shd w:val="clear" w:color="auto" w:fill="FFFFFF"/>
        <w:spacing w:before="100" w:beforeAutospacing="1" w:line="360" w:lineRule="auto"/>
        <w:ind w:left="1134"/>
        <w:jc w:val="both"/>
        <w:rPr>
          <w:rFonts w:ascii="Times New Roman" w:hAnsi="Times New Roman"/>
          <w:color w:val="000000"/>
          <w:sz w:val="24"/>
          <w:szCs w:val="24"/>
        </w:rPr>
      </w:pPr>
      <w:r w:rsidRPr="00F713DE">
        <w:rPr>
          <w:rFonts w:ascii="Times New Roman" w:hAnsi="Times New Roman"/>
          <w:color w:val="000000"/>
          <w:sz w:val="24"/>
          <w:szCs w:val="24"/>
        </w:rPr>
        <w:t xml:space="preserve">грамматические таблицы образования видовременных форм глаголов, </w:t>
      </w:r>
    </w:p>
    <w:p w:rsidR="005152B7" w:rsidRPr="00F713DE" w:rsidRDefault="005152B7" w:rsidP="00F713DE">
      <w:pPr>
        <w:pStyle w:val="ListParagraph"/>
        <w:numPr>
          <w:ilvl w:val="0"/>
          <w:numId w:val="33"/>
        </w:numPr>
        <w:shd w:val="clear" w:color="auto" w:fill="FFFFFF"/>
        <w:spacing w:before="100" w:beforeAutospacing="1" w:line="360" w:lineRule="auto"/>
        <w:ind w:left="1134"/>
        <w:jc w:val="both"/>
        <w:rPr>
          <w:rFonts w:ascii="Times New Roman" w:hAnsi="Times New Roman"/>
          <w:color w:val="000000"/>
          <w:sz w:val="24"/>
          <w:szCs w:val="24"/>
        </w:rPr>
      </w:pPr>
      <w:r w:rsidRPr="00F713DE">
        <w:rPr>
          <w:rFonts w:ascii="Times New Roman" w:hAnsi="Times New Roman"/>
          <w:color w:val="000000"/>
          <w:sz w:val="24"/>
          <w:szCs w:val="24"/>
        </w:rPr>
        <w:t>испанско-русские и русско-испанские словари.</w:t>
      </w:r>
    </w:p>
    <w:p w:rsidR="005152B7" w:rsidRPr="00F713DE" w:rsidRDefault="005152B7" w:rsidP="00F713DE">
      <w:pPr>
        <w:pStyle w:val="ListParagraph"/>
        <w:numPr>
          <w:ilvl w:val="0"/>
          <w:numId w:val="33"/>
        </w:numPr>
        <w:shd w:val="clear" w:color="auto" w:fill="FFFFFF"/>
        <w:spacing w:before="100" w:beforeAutospacing="1" w:line="360" w:lineRule="auto"/>
        <w:ind w:left="1134"/>
        <w:jc w:val="both"/>
        <w:rPr>
          <w:rFonts w:ascii="Times New Roman" w:hAnsi="Times New Roman"/>
          <w:color w:val="000000"/>
          <w:sz w:val="24"/>
          <w:szCs w:val="24"/>
        </w:rPr>
      </w:pPr>
      <w:r w:rsidRPr="00F713DE">
        <w:rPr>
          <w:rFonts w:ascii="Times New Roman" w:hAnsi="Times New Roman"/>
          <w:sz w:val="24"/>
          <w:szCs w:val="24"/>
          <w:lang w:val="es-ES_tradnl"/>
        </w:rPr>
        <w:t>CD</w:t>
      </w:r>
      <w:r w:rsidRPr="00F713DE">
        <w:rPr>
          <w:rFonts w:ascii="Times New Roman" w:hAnsi="Times New Roman"/>
          <w:sz w:val="24"/>
          <w:szCs w:val="24"/>
        </w:rPr>
        <w:t xml:space="preserve"> </w:t>
      </w:r>
      <w:r w:rsidRPr="00F713DE">
        <w:rPr>
          <w:rFonts w:ascii="Times New Roman" w:hAnsi="Times New Roman"/>
          <w:color w:val="000000"/>
          <w:sz w:val="24"/>
          <w:szCs w:val="24"/>
        </w:rPr>
        <w:t>диски  УМК</w:t>
      </w:r>
      <w:r w:rsidRPr="00F713DE">
        <w:rPr>
          <w:rFonts w:ascii="Times New Roman" w:hAnsi="Times New Roman"/>
          <w:sz w:val="24"/>
          <w:szCs w:val="24"/>
        </w:rPr>
        <w:t xml:space="preserve"> к учебнику </w:t>
      </w:r>
      <w:r w:rsidRPr="00F713DE">
        <w:rPr>
          <w:sz w:val="24"/>
          <w:szCs w:val="24"/>
        </w:rPr>
        <w:t xml:space="preserve">Ануровой И.В., Соловцовой Э.И. «Испанский язык. 6 класс» </w:t>
      </w:r>
      <w:r w:rsidRPr="00F713DE">
        <w:rPr>
          <w:rFonts w:ascii="Times New Roman" w:hAnsi="Times New Roman"/>
          <w:sz w:val="24"/>
          <w:szCs w:val="24"/>
        </w:rPr>
        <w:t xml:space="preserve">для школ с углубленным изучением </w:t>
      </w:r>
      <w:r w:rsidRPr="00F713DE">
        <w:rPr>
          <w:rFonts w:ascii="Times New Roman" w:hAnsi="Times New Roman"/>
          <w:color w:val="000000"/>
          <w:sz w:val="24"/>
          <w:szCs w:val="24"/>
        </w:rPr>
        <w:t xml:space="preserve"> испанского языка  </w:t>
      </w: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rPr>
          <w:sz w:val="24"/>
          <w:szCs w:val="24"/>
        </w:rPr>
      </w:pPr>
    </w:p>
    <w:p w:rsidR="005152B7" w:rsidRPr="00F713DE" w:rsidRDefault="005152B7" w:rsidP="00F713DE">
      <w:pPr>
        <w:spacing w:line="360" w:lineRule="auto"/>
        <w:jc w:val="center"/>
        <w:rPr>
          <w:rFonts w:ascii="Times New Roman" w:hAnsi="Times New Roman"/>
          <w:b/>
          <w:sz w:val="24"/>
          <w:szCs w:val="24"/>
        </w:rPr>
      </w:pPr>
    </w:p>
    <w:p w:rsidR="005152B7" w:rsidRPr="00F713DE" w:rsidRDefault="005152B7" w:rsidP="00F713DE">
      <w:pPr>
        <w:spacing w:line="360" w:lineRule="auto"/>
        <w:jc w:val="center"/>
        <w:rPr>
          <w:rFonts w:ascii="Times New Roman" w:hAnsi="Times New Roman"/>
          <w:b/>
          <w:sz w:val="24"/>
          <w:szCs w:val="24"/>
        </w:rPr>
      </w:pPr>
    </w:p>
    <w:p w:rsidR="005152B7" w:rsidRPr="00F713DE" w:rsidRDefault="005152B7" w:rsidP="00F713DE">
      <w:pPr>
        <w:spacing w:line="360" w:lineRule="auto"/>
        <w:jc w:val="center"/>
        <w:rPr>
          <w:rFonts w:ascii="Times New Roman" w:hAnsi="Times New Roman"/>
          <w:b/>
          <w:sz w:val="24"/>
          <w:szCs w:val="24"/>
        </w:rPr>
      </w:pPr>
    </w:p>
    <w:p w:rsidR="005152B7" w:rsidRPr="00F713DE" w:rsidRDefault="005152B7" w:rsidP="00F713DE">
      <w:pPr>
        <w:spacing w:line="360" w:lineRule="auto"/>
        <w:jc w:val="center"/>
        <w:rPr>
          <w:rFonts w:ascii="Times New Roman" w:hAnsi="Times New Roman"/>
          <w:b/>
          <w:sz w:val="24"/>
          <w:szCs w:val="24"/>
        </w:rPr>
      </w:pPr>
    </w:p>
    <w:p w:rsidR="005152B7" w:rsidRPr="00F713DE" w:rsidRDefault="005152B7" w:rsidP="00F713DE">
      <w:pPr>
        <w:spacing w:line="360" w:lineRule="auto"/>
        <w:jc w:val="center"/>
        <w:rPr>
          <w:rFonts w:ascii="Times New Roman" w:hAnsi="Times New Roman"/>
          <w:b/>
          <w:sz w:val="24"/>
          <w:szCs w:val="24"/>
        </w:rPr>
      </w:pPr>
    </w:p>
    <w:p w:rsidR="005152B7" w:rsidRPr="00F713DE" w:rsidRDefault="005152B7" w:rsidP="00F713DE">
      <w:pPr>
        <w:spacing w:line="360" w:lineRule="auto"/>
        <w:jc w:val="center"/>
        <w:rPr>
          <w:rFonts w:ascii="Times New Roman" w:hAnsi="Times New Roman"/>
          <w:b/>
          <w:sz w:val="24"/>
          <w:szCs w:val="24"/>
        </w:rPr>
      </w:pPr>
    </w:p>
    <w:p w:rsidR="005152B7" w:rsidRPr="00F713DE" w:rsidRDefault="005152B7" w:rsidP="00F713DE">
      <w:pPr>
        <w:spacing w:line="360" w:lineRule="auto"/>
        <w:jc w:val="center"/>
        <w:rPr>
          <w:rFonts w:ascii="Times New Roman" w:hAnsi="Times New Roman"/>
          <w:b/>
          <w:sz w:val="24"/>
          <w:szCs w:val="24"/>
        </w:rPr>
      </w:pPr>
    </w:p>
    <w:p w:rsidR="005152B7" w:rsidRPr="00F713DE" w:rsidRDefault="005152B7" w:rsidP="00F713DE">
      <w:pPr>
        <w:spacing w:line="360" w:lineRule="auto"/>
        <w:jc w:val="center"/>
        <w:rPr>
          <w:rFonts w:ascii="Times New Roman" w:hAnsi="Times New Roman"/>
          <w:b/>
          <w:sz w:val="24"/>
          <w:szCs w:val="24"/>
        </w:rPr>
      </w:pPr>
    </w:p>
    <w:p w:rsidR="005152B7" w:rsidRPr="00F713DE" w:rsidRDefault="005152B7" w:rsidP="00F713DE">
      <w:pPr>
        <w:pStyle w:val="ListParagraph"/>
        <w:spacing w:line="360" w:lineRule="auto"/>
        <w:ind w:left="1080"/>
        <w:rPr>
          <w:rFonts w:ascii="Times New Roman" w:hAnsi="Times New Roman"/>
          <w:b/>
          <w:sz w:val="24"/>
          <w:szCs w:val="24"/>
        </w:rPr>
      </w:pPr>
    </w:p>
    <w:sectPr w:rsidR="005152B7" w:rsidRPr="00F713DE" w:rsidSect="00D3386A">
      <w:footerReference w:type="default" r:id="rId12"/>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2B7" w:rsidRDefault="005152B7" w:rsidP="008662FF">
      <w:r>
        <w:separator/>
      </w:r>
    </w:p>
  </w:endnote>
  <w:endnote w:type="continuationSeparator" w:id="0">
    <w:p w:rsidR="005152B7" w:rsidRDefault="005152B7" w:rsidP="008662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Bookman Old Style">
    <w:altName w:val="Georgia"/>
    <w:panose1 w:val="02050604050505020204"/>
    <w:charset w:val="CC"/>
    <w:family w:val="roman"/>
    <w:pitch w:val="variable"/>
    <w:sig w:usb0="00000287" w:usb1="00000000" w:usb2="00000000" w:usb3="00000000" w:csb0="0000009F" w:csb1="00000000"/>
  </w:font>
  <w:font w:name="+mn-cs">
    <w:panose1 w:val="00000000000000000000"/>
    <w:charset w:val="00"/>
    <w:family w:val="roman"/>
    <w:notTrueType/>
    <w:pitch w:val="default"/>
    <w:sig w:usb0="00000003" w:usb1="00000000" w:usb2="00000000" w:usb3="00000000" w:csb0="00000001"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2B7" w:rsidRDefault="005152B7">
    <w:pPr>
      <w:pStyle w:val="Footer"/>
      <w:jc w:val="right"/>
    </w:pPr>
    <w:fldSimple w:instr=" PAGE   \* MERGEFORMAT ">
      <w:r>
        <w:rPr>
          <w:noProof/>
        </w:rPr>
        <w:t>15</w:t>
      </w:r>
    </w:fldSimple>
  </w:p>
  <w:p w:rsidR="005152B7" w:rsidRDefault="005152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2B7" w:rsidRDefault="005152B7" w:rsidP="008662FF">
      <w:r>
        <w:separator/>
      </w:r>
    </w:p>
  </w:footnote>
  <w:footnote w:type="continuationSeparator" w:id="0">
    <w:p w:rsidR="005152B7" w:rsidRDefault="005152B7" w:rsidP="008662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alibri" w:hAnsi="Calibri"/>
        <w:b w:val="0"/>
        <w:i w:val="0"/>
        <w:smallCaps w:val="0"/>
        <w:strike w:val="0"/>
        <w:color w:val="000000"/>
        <w:spacing w:val="0"/>
        <w:w w:val="100"/>
        <w:position w:val="0"/>
        <w:sz w:val="8"/>
        <w:u w:val="none"/>
      </w:rPr>
    </w:lvl>
    <w:lvl w:ilvl="1">
      <w:start w:val="1"/>
      <w:numFmt w:val="bullet"/>
      <w:lvlText w:val="•"/>
      <w:lvlJc w:val="left"/>
      <w:rPr>
        <w:rFonts w:ascii="Calibri" w:hAnsi="Calibri"/>
        <w:b w:val="0"/>
        <w:i w:val="0"/>
        <w:smallCaps w:val="0"/>
        <w:strike w:val="0"/>
        <w:color w:val="000000"/>
        <w:spacing w:val="0"/>
        <w:w w:val="100"/>
        <w:position w:val="0"/>
        <w:sz w:val="8"/>
        <w:u w:val="none"/>
      </w:rPr>
    </w:lvl>
    <w:lvl w:ilvl="2">
      <w:start w:val="1"/>
      <w:numFmt w:val="bullet"/>
      <w:lvlText w:val="•"/>
      <w:lvlJc w:val="left"/>
      <w:rPr>
        <w:rFonts w:ascii="Calibri" w:hAnsi="Calibri"/>
        <w:b w:val="0"/>
        <w:i w:val="0"/>
        <w:smallCaps w:val="0"/>
        <w:strike w:val="0"/>
        <w:color w:val="000000"/>
        <w:spacing w:val="0"/>
        <w:w w:val="100"/>
        <w:position w:val="0"/>
        <w:sz w:val="8"/>
        <w:u w:val="none"/>
      </w:rPr>
    </w:lvl>
    <w:lvl w:ilvl="3">
      <w:start w:val="1"/>
      <w:numFmt w:val="bullet"/>
      <w:lvlText w:val="•"/>
      <w:lvlJc w:val="left"/>
      <w:rPr>
        <w:rFonts w:ascii="Calibri" w:hAnsi="Calibri"/>
        <w:b w:val="0"/>
        <w:i w:val="0"/>
        <w:smallCaps w:val="0"/>
        <w:strike w:val="0"/>
        <w:color w:val="000000"/>
        <w:spacing w:val="0"/>
        <w:w w:val="100"/>
        <w:position w:val="0"/>
        <w:sz w:val="8"/>
        <w:u w:val="none"/>
      </w:rPr>
    </w:lvl>
    <w:lvl w:ilvl="4">
      <w:start w:val="1"/>
      <w:numFmt w:val="bullet"/>
      <w:lvlText w:val="•"/>
      <w:lvlJc w:val="left"/>
      <w:rPr>
        <w:rFonts w:ascii="Calibri" w:hAnsi="Calibri"/>
        <w:b w:val="0"/>
        <w:i w:val="0"/>
        <w:smallCaps w:val="0"/>
        <w:strike w:val="0"/>
        <w:color w:val="000000"/>
        <w:spacing w:val="0"/>
        <w:w w:val="100"/>
        <w:position w:val="0"/>
        <w:sz w:val="8"/>
        <w:u w:val="none"/>
      </w:rPr>
    </w:lvl>
    <w:lvl w:ilvl="5">
      <w:start w:val="1"/>
      <w:numFmt w:val="bullet"/>
      <w:lvlText w:val="•"/>
      <w:lvlJc w:val="left"/>
      <w:rPr>
        <w:rFonts w:ascii="Calibri" w:hAnsi="Calibri"/>
        <w:b w:val="0"/>
        <w:i w:val="0"/>
        <w:smallCaps w:val="0"/>
        <w:strike w:val="0"/>
        <w:color w:val="000000"/>
        <w:spacing w:val="0"/>
        <w:w w:val="100"/>
        <w:position w:val="0"/>
        <w:sz w:val="8"/>
        <w:u w:val="none"/>
      </w:rPr>
    </w:lvl>
    <w:lvl w:ilvl="6">
      <w:start w:val="1"/>
      <w:numFmt w:val="bullet"/>
      <w:lvlText w:val="•"/>
      <w:lvlJc w:val="left"/>
      <w:rPr>
        <w:rFonts w:ascii="Calibri" w:hAnsi="Calibri"/>
        <w:b w:val="0"/>
        <w:i w:val="0"/>
        <w:smallCaps w:val="0"/>
        <w:strike w:val="0"/>
        <w:color w:val="000000"/>
        <w:spacing w:val="0"/>
        <w:w w:val="100"/>
        <w:position w:val="0"/>
        <w:sz w:val="8"/>
        <w:u w:val="none"/>
      </w:rPr>
    </w:lvl>
    <w:lvl w:ilvl="7">
      <w:start w:val="1"/>
      <w:numFmt w:val="bullet"/>
      <w:lvlText w:val="•"/>
      <w:lvlJc w:val="left"/>
      <w:rPr>
        <w:rFonts w:ascii="Calibri" w:hAnsi="Calibri"/>
        <w:b w:val="0"/>
        <w:i w:val="0"/>
        <w:smallCaps w:val="0"/>
        <w:strike w:val="0"/>
        <w:color w:val="000000"/>
        <w:spacing w:val="0"/>
        <w:w w:val="100"/>
        <w:position w:val="0"/>
        <w:sz w:val="8"/>
        <w:u w:val="none"/>
      </w:rPr>
    </w:lvl>
    <w:lvl w:ilvl="8">
      <w:start w:val="1"/>
      <w:numFmt w:val="bullet"/>
      <w:lvlText w:val="•"/>
      <w:lvlJc w:val="left"/>
      <w:rPr>
        <w:rFonts w:ascii="Calibri" w:hAnsi="Calibri"/>
        <w:b w:val="0"/>
        <w:i w:val="0"/>
        <w:smallCaps w:val="0"/>
        <w:strike w:val="0"/>
        <w:color w:val="000000"/>
        <w:spacing w:val="0"/>
        <w:w w:val="100"/>
        <w:position w:val="0"/>
        <w:sz w:val="8"/>
        <w:u w:val="none"/>
      </w:rPr>
    </w:lvl>
  </w:abstractNum>
  <w:abstractNum w:abstractNumId="1">
    <w:nsid w:val="00000003"/>
    <w:multiLevelType w:val="multilevel"/>
    <w:tmpl w:val="00000002"/>
    <w:lvl w:ilvl="0">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2">
    <w:nsid w:val="03A62429"/>
    <w:multiLevelType w:val="hybridMultilevel"/>
    <w:tmpl w:val="F67C9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44992"/>
    <w:multiLevelType w:val="hybridMultilevel"/>
    <w:tmpl w:val="5CD83F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BB009E0"/>
    <w:multiLevelType w:val="hybridMultilevel"/>
    <w:tmpl w:val="2B7C9D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E516A30"/>
    <w:multiLevelType w:val="multilevel"/>
    <w:tmpl w:val="217E22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F4B72F5"/>
    <w:multiLevelType w:val="hybridMultilevel"/>
    <w:tmpl w:val="29389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86136"/>
    <w:multiLevelType w:val="hybridMultilevel"/>
    <w:tmpl w:val="2088423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D143891"/>
    <w:multiLevelType w:val="multilevel"/>
    <w:tmpl w:val="924AB5C4"/>
    <w:lvl w:ilvl="0">
      <w:start w:val="1"/>
      <w:numFmt w:val="decimal"/>
      <w:lvlText w:val="%1."/>
      <w:lvlJc w:val="left"/>
      <w:pPr>
        <w:ind w:left="3060" w:hanging="360"/>
      </w:pPr>
      <w:rPr>
        <w:rFonts w:cs="Times New Roman" w:hint="default"/>
      </w:rPr>
    </w:lvl>
    <w:lvl w:ilvl="1">
      <w:start w:val="2"/>
      <w:numFmt w:val="decimal"/>
      <w:isLgl/>
      <w:lvlText w:val="%1.%2."/>
      <w:lvlJc w:val="left"/>
      <w:pPr>
        <w:ind w:left="3120" w:hanging="360"/>
      </w:pPr>
      <w:rPr>
        <w:rFonts w:cs="Times New Roman" w:hint="default"/>
      </w:rPr>
    </w:lvl>
    <w:lvl w:ilvl="2">
      <w:start w:val="1"/>
      <w:numFmt w:val="decimal"/>
      <w:isLgl/>
      <w:lvlText w:val="%1.%2.%3."/>
      <w:lvlJc w:val="left"/>
      <w:pPr>
        <w:ind w:left="3540" w:hanging="720"/>
      </w:pPr>
      <w:rPr>
        <w:rFonts w:cs="Times New Roman" w:hint="default"/>
      </w:rPr>
    </w:lvl>
    <w:lvl w:ilvl="3">
      <w:start w:val="1"/>
      <w:numFmt w:val="decimal"/>
      <w:isLgl/>
      <w:lvlText w:val="%1.%2.%3.%4."/>
      <w:lvlJc w:val="left"/>
      <w:pPr>
        <w:ind w:left="3600" w:hanging="720"/>
      </w:pPr>
      <w:rPr>
        <w:rFonts w:cs="Times New Roman" w:hint="default"/>
      </w:rPr>
    </w:lvl>
    <w:lvl w:ilvl="4">
      <w:start w:val="1"/>
      <w:numFmt w:val="decimal"/>
      <w:isLgl/>
      <w:lvlText w:val="%1.%2.%3.%4.%5."/>
      <w:lvlJc w:val="left"/>
      <w:pPr>
        <w:ind w:left="4020" w:hanging="1080"/>
      </w:pPr>
      <w:rPr>
        <w:rFonts w:cs="Times New Roman" w:hint="default"/>
      </w:rPr>
    </w:lvl>
    <w:lvl w:ilvl="5">
      <w:start w:val="1"/>
      <w:numFmt w:val="decimal"/>
      <w:isLgl/>
      <w:lvlText w:val="%1.%2.%3.%4.%5.%6."/>
      <w:lvlJc w:val="left"/>
      <w:pPr>
        <w:ind w:left="4080" w:hanging="1080"/>
      </w:pPr>
      <w:rPr>
        <w:rFonts w:cs="Times New Roman" w:hint="default"/>
      </w:rPr>
    </w:lvl>
    <w:lvl w:ilvl="6">
      <w:start w:val="1"/>
      <w:numFmt w:val="decimal"/>
      <w:isLgl/>
      <w:lvlText w:val="%1.%2.%3.%4.%5.%6.%7."/>
      <w:lvlJc w:val="left"/>
      <w:pPr>
        <w:ind w:left="4500" w:hanging="1440"/>
      </w:pPr>
      <w:rPr>
        <w:rFonts w:cs="Times New Roman" w:hint="default"/>
      </w:rPr>
    </w:lvl>
    <w:lvl w:ilvl="7">
      <w:start w:val="1"/>
      <w:numFmt w:val="decimal"/>
      <w:isLgl/>
      <w:lvlText w:val="%1.%2.%3.%4.%5.%6.%7.%8."/>
      <w:lvlJc w:val="left"/>
      <w:pPr>
        <w:ind w:left="4560" w:hanging="1440"/>
      </w:pPr>
      <w:rPr>
        <w:rFonts w:cs="Times New Roman" w:hint="default"/>
      </w:rPr>
    </w:lvl>
    <w:lvl w:ilvl="8">
      <w:start w:val="1"/>
      <w:numFmt w:val="decimal"/>
      <w:isLgl/>
      <w:lvlText w:val="%1.%2.%3.%4.%5.%6.%7.%8.%9."/>
      <w:lvlJc w:val="left"/>
      <w:pPr>
        <w:ind w:left="4980" w:hanging="1800"/>
      </w:pPr>
      <w:rPr>
        <w:rFonts w:cs="Times New Roman" w:hint="default"/>
      </w:rPr>
    </w:lvl>
  </w:abstractNum>
  <w:abstractNum w:abstractNumId="9">
    <w:nsid w:val="21CD7834"/>
    <w:multiLevelType w:val="multilevel"/>
    <w:tmpl w:val="20E0829E"/>
    <w:lvl w:ilvl="0">
      <w:start w:val="1"/>
      <w:numFmt w:val="upperRoman"/>
      <w:lvlText w:val="%1."/>
      <w:lvlJc w:val="left"/>
      <w:pPr>
        <w:ind w:left="1080" w:hanging="720"/>
      </w:pPr>
      <w:rPr>
        <w:rFonts w:ascii="Times New (W1)" w:hAnsi="Times New (W1)" w:cs="Times New Roman" w:hint="default"/>
        <w:u w:val="none"/>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27BD44C9"/>
    <w:multiLevelType w:val="hybridMultilevel"/>
    <w:tmpl w:val="FC86685A"/>
    <w:lvl w:ilvl="0" w:tplc="AE46447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9886F3F"/>
    <w:multiLevelType w:val="hybridMultilevel"/>
    <w:tmpl w:val="8FFE66C0"/>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A7222A5"/>
    <w:multiLevelType w:val="hybridMultilevel"/>
    <w:tmpl w:val="0568C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1A75A7"/>
    <w:multiLevelType w:val="hybridMultilevel"/>
    <w:tmpl w:val="B808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4BF36C0"/>
    <w:multiLevelType w:val="hybridMultilevel"/>
    <w:tmpl w:val="9D2C14C8"/>
    <w:lvl w:ilvl="0" w:tplc="51B26B2A">
      <w:start w:val="1"/>
      <w:numFmt w:val="decimal"/>
      <w:lvlText w:val="%1."/>
      <w:lvlJc w:val="left"/>
      <w:pPr>
        <w:ind w:left="928"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362B3EFE"/>
    <w:multiLevelType w:val="hybridMultilevel"/>
    <w:tmpl w:val="D1DC833C"/>
    <w:lvl w:ilvl="0" w:tplc="7452FD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4C70DA"/>
    <w:multiLevelType w:val="hybridMultilevel"/>
    <w:tmpl w:val="669836D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88F0C86"/>
    <w:multiLevelType w:val="hybridMultilevel"/>
    <w:tmpl w:val="3D0A16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8D62446"/>
    <w:multiLevelType w:val="hybridMultilevel"/>
    <w:tmpl w:val="8F226F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F2B03EA"/>
    <w:multiLevelType w:val="multilevel"/>
    <w:tmpl w:val="20E0829E"/>
    <w:lvl w:ilvl="0">
      <w:start w:val="1"/>
      <w:numFmt w:val="upperRoman"/>
      <w:lvlText w:val="%1."/>
      <w:lvlJc w:val="left"/>
      <w:pPr>
        <w:ind w:left="1080" w:hanging="720"/>
      </w:pPr>
      <w:rPr>
        <w:rFonts w:ascii="Times New (W1)" w:hAnsi="Times New (W1)" w:cs="Times New Roman" w:hint="default"/>
        <w:u w:val="none"/>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42CD6B40"/>
    <w:multiLevelType w:val="multilevel"/>
    <w:tmpl w:val="9132A844"/>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49E9221E"/>
    <w:multiLevelType w:val="hybridMultilevel"/>
    <w:tmpl w:val="FC86685A"/>
    <w:lvl w:ilvl="0" w:tplc="AE46447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4B1244EA"/>
    <w:multiLevelType w:val="hybridMultilevel"/>
    <w:tmpl w:val="1A2C636A"/>
    <w:lvl w:ilvl="0" w:tplc="7452FD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B7E717B"/>
    <w:multiLevelType w:val="hybridMultilevel"/>
    <w:tmpl w:val="8250A18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4E293D29"/>
    <w:multiLevelType w:val="hybridMultilevel"/>
    <w:tmpl w:val="2AA2D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6502F6"/>
    <w:multiLevelType w:val="hybridMultilevel"/>
    <w:tmpl w:val="8D3EF2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2750AE5"/>
    <w:multiLevelType w:val="hybridMultilevel"/>
    <w:tmpl w:val="FC86685A"/>
    <w:lvl w:ilvl="0" w:tplc="AE46447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54242C94"/>
    <w:multiLevelType w:val="hybridMultilevel"/>
    <w:tmpl w:val="FC86685A"/>
    <w:lvl w:ilvl="0" w:tplc="AE46447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544D43FE"/>
    <w:multiLevelType w:val="hybridMultilevel"/>
    <w:tmpl w:val="304C3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9911C6"/>
    <w:multiLevelType w:val="hybridMultilevel"/>
    <w:tmpl w:val="2E8C2F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1FA780C"/>
    <w:multiLevelType w:val="multilevel"/>
    <w:tmpl w:val="20E0829E"/>
    <w:lvl w:ilvl="0">
      <w:start w:val="1"/>
      <w:numFmt w:val="upperRoman"/>
      <w:lvlText w:val="%1."/>
      <w:lvlJc w:val="left"/>
      <w:pPr>
        <w:ind w:left="1080" w:hanging="720"/>
      </w:pPr>
      <w:rPr>
        <w:rFonts w:ascii="Times New (W1)" w:hAnsi="Times New (W1)" w:cs="Times New Roman" w:hint="default"/>
        <w:u w:val="none"/>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nsid w:val="6592551E"/>
    <w:multiLevelType w:val="hybridMultilevel"/>
    <w:tmpl w:val="2AA206EC"/>
    <w:lvl w:ilvl="0" w:tplc="74FEA1F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66910FF"/>
    <w:multiLevelType w:val="hybridMultilevel"/>
    <w:tmpl w:val="5FA49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A08C5"/>
    <w:multiLevelType w:val="hybridMultilevel"/>
    <w:tmpl w:val="5C080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E30944"/>
    <w:multiLevelType w:val="multilevel"/>
    <w:tmpl w:val="889AF95C"/>
    <w:lvl w:ilvl="0">
      <w:start w:val="1"/>
      <w:numFmt w:val="decimal"/>
      <w:lvlText w:val="%1."/>
      <w:lvlJc w:val="left"/>
      <w:pPr>
        <w:ind w:left="360" w:hanging="360"/>
      </w:pPr>
      <w:rPr>
        <w:rFonts w:cs="Times New Roman" w:hint="default"/>
        <w:u w:val="none"/>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68FF40B0"/>
    <w:multiLevelType w:val="hybridMultilevel"/>
    <w:tmpl w:val="E5E2D5AA"/>
    <w:lvl w:ilvl="0" w:tplc="04190001">
      <w:start w:val="1"/>
      <w:numFmt w:val="bullet"/>
      <w:lvlText w:val=""/>
      <w:lvlJc w:val="left"/>
      <w:pPr>
        <w:ind w:left="1475" w:hanging="360"/>
      </w:pPr>
      <w:rPr>
        <w:rFonts w:ascii="Symbol" w:hAnsi="Symbol" w:hint="default"/>
      </w:rPr>
    </w:lvl>
    <w:lvl w:ilvl="1" w:tplc="04190003" w:tentative="1">
      <w:start w:val="1"/>
      <w:numFmt w:val="bullet"/>
      <w:lvlText w:val="o"/>
      <w:lvlJc w:val="left"/>
      <w:pPr>
        <w:ind w:left="2195" w:hanging="360"/>
      </w:pPr>
      <w:rPr>
        <w:rFonts w:ascii="Courier New" w:hAnsi="Courier New" w:hint="default"/>
      </w:rPr>
    </w:lvl>
    <w:lvl w:ilvl="2" w:tplc="04190005" w:tentative="1">
      <w:start w:val="1"/>
      <w:numFmt w:val="bullet"/>
      <w:lvlText w:val=""/>
      <w:lvlJc w:val="left"/>
      <w:pPr>
        <w:ind w:left="2915" w:hanging="360"/>
      </w:pPr>
      <w:rPr>
        <w:rFonts w:ascii="Wingdings" w:hAnsi="Wingdings" w:hint="default"/>
      </w:rPr>
    </w:lvl>
    <w:lvl w:ilvl="3" w:tplc="04190001" w:tentative="1">
      <w:start w:val="1"/>
      <w:numFmt w:val="bullet"/>
      <w:lvlText w:val=""/>
      <w:lvlJc w:val="left"/>
      <w:pPr>
        <w:ind w:left="3635" w:hanging="360"/>
      </w:pPr>
      <w:rPr>
        <w:rFonts w:ascii="Symbol" w:hAnsi="Symbol" w:hint="default"/>
      </w:rPr>
    </w:lvl>
    <w:lvl w:ilvl="4" w:tplc="04190003" w:tentative="1">
      <w:start w:val="1"/>
      <w:numFmt w:val="bullet"/>
      <w:lvlText w:val="o"/>
      <w:lvlJc w:val="left"/>
      <w:pPr>
        <w:ind w:left="4355" w:hanging="360"/>
      </w:pPr>
      <w:rPr>
        <w:rFonts w:ascii="Courier New" w:hAnsi="Courier New" w:hint="default"/>
      </w:rPr>
    </w:lvl>
    <w:lvl w:ilvl="5" w:tplc="04190005" w:tentative="1">
      <w:start w:val="1"/>
      <w:numFmt w:val="bullet"/>
      <w:lvlText w:val=""/>
      <w:lvlJc w:val="left"/>
      <w:pPr>
        <w:ind w:left="5075" w:hanging="360"/>
      </w:pPr>
      <w:rPr>
        <w:rFonts w:ascii="Wingdings" w:hAnsi="Wingdings" w:hint="default"/>
      </w:rPr>
    </w:lvl>
    <w:lvl w:ilvl="6" w:tplc="04190001" w:tentative="1">
      <w:start w:val="1"/>
      <w:numFmt w:val="bullet"/>
      <w:lvlText w:val=""/>
      <w:lvlJc w:val="left"/>
      <w:pPr>
        <w:ind w:left="5795" w:hanging="360"/>
      </w:pPr>
      <w:rPr>
        <w:rFonts w:ascii="Symbol" w:hAnsi="Symbol" w:hint="default"/>
      </w:rPr>
    </w:lvl>
    <w:lvl w:ilvl="7" w:tplc="04190003" w:tentative="1">
      <w:start w:val="1"/>
      <w:numFmt w:val="bullet"/>
      <w:lvlText w:val="o"/>
      <w:lvlJc w:val="left"/>
      <w:pPr>
        <w:ind w:left="6515" w:hanging="360"/>
      </w:pPr>
      <w:rPr>
        <w:rFonts w:ascii="Courier New" w:hAnsi="Courier New" w:hint="default"/>
      </w:rPr>
    </w:lvl>
    <w:lvl w:ilvl="8" w:tplc="04190005" w:tentative="1">
      <w:start w:val="1"/>
      <w:numFmt w:val="bullet"/>
      <w:lvlText w:val=""/>
      <w:lvlJc w:val="left"/>
      <w:pPr>
        <w:ind w:left="7235" w:hanging="360"/>
      </w:pPr>
      <w:rPr>
        <w:rFonts w:ascii="Wingdings" w:hAnsi="Wingdings" w:hint="default"/>
      </w:rPr>
    </w:lvl>
  </w:abstractNum>
  <w:abstractNum w:abstractNumId="36">
    <w:nsid w:val="6DB202E7"/>
    <w:multiLevelType w:val="hybridMultilevel"/>
    <w:tmpl w:val="143477B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94D4A0E"/>
    <w:multiLevelType w:val="multilevel"/>
    <w:tmpl w:val="594ADC70"/>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FBA51B4"/>
    <w:multiLevelType w:val="hybridMultilevel"/>
    <w:tmpl w:val="D6CE41C8"/>
    <w:lvl w:ilvl="0" w:tplc="02BEB4B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32"/>
  </w:num>
  <w:num w:numId="3">
    <w:abstractNumId w:val="20"/>
  </w:num>
  <w:num w:numId="4">
    <w:abstractNumId w:val="35"/>
  </w:num>
  <w:num w:numId="5">
    <w:abstractNumId w:val="13"/>
  </w:num>
  <w:num w:numId="6">
    <w:abstractNumId w:val="36"/>
  </w:num>
  <w:num w:numId="7">
    <w:abstractNumId w:val="18"/>
  </w:num>
  <w:num w:numId="8">
    <w:abstractNumId w:val="33"/>
  </w:num>
  <w:num w:numId="9">
    <w:abstractNumId w:val="24"/>
  </w:num>
  <w:num w:numId="10">
    <w:abstractNumId w:val="28"/>
  </w:num>
  <w:num w:numId="11">
    <w:abstractNumId w:val="2"/>
  </w:num>
  <w:num w:numId="12">
    <w:abstractNumId w:val="15"/>
  </w:num>
  <w:num w:numId="13">
    <w:abstractNumId w:val="22"/>
  </w:num>
  <w:num w:numId="14">
    <w:abstractNumId w:val="0"/>
  </w:num>
  <w:num w:numId="15">
    <w:abstractNumId w:val="5"/>
  </w:num>
  <w:num w:numId="16">
    <w:abstractNumId w:val="25"/>
  </w:num>
  <w:num w:numId="17">
    <w:abstractNumId w:val="16"/>
  </w:num>
  <w:num w:numId="18">
    <w:abstractNumId w:val="17"/>
  </w:num>
  <w:num w:numId="19">
    <w:abstractNumId w:val="4"/>
  </w:num>
  <w:num w:numId="20">
    <w:abstractNumId w:val="27"/>
  </w:num>
  <w:num w:numId="21">
    <w:abstractNumId w:val="29"/>
  </w:num>
  <w:num w:numId="22">
    <w:abstractNumId w:val="3"/>
  </w:num>
  <w:num w:numId="23">
    <w:abstractNumId w:val="6"/>
  </w:num>
  <w:num w:numId="24">
    <w:abstractNumId w:val="10"/>
  </w:num>
  <w:num w:numId="25">
    <w:abstractNumId w:val="26"/>
  </w:num>
  <w:num w:numId="26">
    <w:abstractNumId w:val="21"/>
  </w:num>
  <w:num w:numId="27">
    <w:abstractNumId w:val="1"/>
  </w:num>
  <w:num w:numId="28">
    <w:abstractNumId w:val="30"/>
  </w:num>
  <w:num w:numId="29">
    <w:abstractNumId w:val="19"/>
  </w:num>
  <w:num w:numId="30">
    <w:abstractNumId w:val="37"/>
  </w:num>
  <w:num w:numId="31">
    <w:abstractNumId w:val="34"/>
  </w:num>
  <w:num w:numId="32">
    <w:abstractNumId w:val="23"/>
  </w:num>
  <w:num w:numId="33">
    <w:abstractNumId w:val="7"/>
  </w:num>
  <w:num w:numId="34">
    <w:abstractNumId w:val="14"/>
  </w:num>
  <w:num w:numId="35">
    <w:abstractNumId w:val="8"/>
  </w:num>
  <w:num w:numId="36">
    <w:abstractNumId w:val="12"/>
  </w:num>
  <w:num w:numId="37">
    <w:abstractNumId w:val="31"/>
  </w:num>
  <w:num w:numId="38">
    <w:abstractNumId w:val="38"/>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86A"/>
    <w:rsid w:val="0002006F"/>
    <w:rsid w:val="000A00EA"/>
    <w:rsid w:val="000F1D02"/>
    <w:rsid w:val="00110775"/>
    <w:rsid w:val="00134A66"/>
    <w:rsid w:val="00206AD0"/>
    <w:rsid w:val="00237D00"/>
    <w:rsid w:val="00265D7D"/>
    <w:rsid w:val="002B2FC0"/>
    <w:rsid w:val="00330418"/>
    <w:rsid w:val="003521F5"/>
    <w:rsid w:val="00356230"/>
    <w:rsid w:val="003647AD"/>
    <w:rsid w:val="00367E00"/>
    <w:rsid w:val="00396185"/>
    <w:rsid w:val="003B149D"/>
    <w:rsid w:val="003D4BE5"/>
    <w:rsid w:val="003F03F6"/>
    <w:rsid w:val="00463F58"/>
    <w:rsid w:val="004809D1"/>
    <w:rsid w:val="004A1FF9"/>
    <w:rsid w:val="004A5124"/>
    <w:rsid w:val="004C1A1C"/>
    <w:rsid w:val="004F0F50"/>
    <w:rsid w:val="005152B7"/>
    <w:rsid w:val="00636A69"/>
    <w:rsid w:val="00640AA2"/>
    <w:rsid w:val="006B059A"/>
    <w:rsid w:val="006D4DE5"/>
    <w:rsid w:val="006D73B2"/>
    <w:rsid w:val="0075706A"/>
    <w:rsid w:val="00760A02"/>
    <w:rsid w:val="0078657F"/>
    <w:rsid w:val="007939CB"/>
    <w:rsid w:val="007C2828"/>
    <w:rsid w:val="00806C8A"/>
    <w:rsid w:val="00807780"/>
    <w:rsid w:val="008662FF"/>
    <w:rsid w:val="00882046"/>
    <w:rsid w:val="008917BC"/>
    <w:rsid w:val="008D4F5D"/>
    <w:rsid w:val="00965125"/>
    <w:rsid w:val="009B3152"/>
    <w:rsid w:val="009C6E3A"/>
    <w:rsid w:val="009F3E13"/>
    <w:rsid w:val="00A0117C"/>
    <w:rsid w:val="00A014AF"/>
    <w:rsid w:val="00A23EB7"/>
    <w:rsid w:val="00A46070"/>
    <w:rsid w:val="00A52B90"/>
    <w:rsid w:val="00A8215F"/>
    <w:rsid w:val="00A85859"/>
    <w:rsid w:val="00AC3017"/>
    <w:rsid w:val="00AD575E"/>
    <w:rsid w:val="00AF203C"/>
    <w:rsid w:val="00B87B31"/>
    <w:rsid w:val="00BC5EE2"/>
    <w:rsid w:val="00BD6489"/>
    <w:rsid w:val="00BF4A1F"/>
    <w:rsid w:val="00C712E5"/>
    <w:rsid w:val="00C97CAC"/>
    <w:rsid w:val="00D05208"/>
    <w:rsid w:val="00D3386A"/>
    <w:rsid w:val="00D34FA9"/>
    <w:rsid w:val="00D52BBC"/>
    <w:rsid w:val="00D562DD"/>
    <w:rsid w:val="00D9153A"/>
    <w:rsid w:val="00DB019F"/>
    <w:rsid w:val="00DB70EB"/>
    <w:rsid w:val="00DE4875"/>
    <w:rsid w:val="00E12AE7"/>
    <w:rsid w:val="00E523F1"/>
    <w:rsid w:val="00E5419B"/>
    <w:rsid w:val="00E81100"/>
    <w:rsid w:val="00ED2088"/>
    <w:rsid w:val="00ED77B0"/>
    <w:rsid w:val="00EF2BF4"/>
    <w:rsid w:val="00F16131"/>
    <w:rsid w:val="00F55047"/>
    <w:rsid w:val="00F70450"/>
    <w:rsid w:val="00F713DE"/>
    <w:rsid w:val="00F7647C"/>
    <w:rsid w:val="00F963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86A"/>
    <w:rPr>
      <w:rFonts w:ascii="Times New (W1)" w:eastAsia="Times New Roman" w:hAnsi="Times New (W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386A"/>
    <w:pPr>
      <w:ind w:left="720"/>
      <w:contextualSpacing/>
    </w:pPr>
  </w:style>
  <w:style w:type="paragraph" w:styleId="NoSpacing">
    <w:name w:val="No Spacing"/>
    <w:uiPriority w:val="99"/>
    <w:qFormat/>
    <w:rsid w:val="00D3386A"/>
    <w:rPr>
      <w:rFonts w:ascii="Times New (W1)" w:eastAsia="Times New Roman" w:hAnsi="Times New (W1)"/>
      <w:sz w:val="32"/>
      <w:szCs w:val="32"/>
    </w:rPr>
  </w:style>
  <w:style w:type="paragraph" w:styleId="Header">
    <w:name w:val="header"/>
    <w:basedOn w:val="Normal"/>
    <w:link w:val="HeaderChar"/>
    <w:uiPriority w:val="99"/>
    <w:semiHidden/>
    <w:rsid w:val="00806C8A"/>
    <w:pPr>
      <w:tabs>
        <w:tab w:val="center" w:pos="4677"/>
        <w:tab w:val="right" w:pos="9355"/>
      </w:tabs>
    </w:pPr>
  </w:style>
  <w:style w:type="character" w:customStyle="1" w:styleId="HeaderChar">
    <w:name w:val="Header Char"/>
    <w:basedOn w:val="DefaultParagraphFont"/>
    <w:link w:val="Header"/>
    <w:uiPriority w:val="99"/>
    <w:semiHidden/>
    <w:locked/>
    <w:rsid w:val="00806C8A"/>
    <w:rPr>
      <w:rFonts w:ascii="Times New (W1)" w:hAnsi="Times New (W1)" w:cs="Times New Roman"/>
      <w:sz w:val="32"/>
      <w:szCs w:val="32"/>
      <w:lang w:eastAsia="ru-RU"/>
    </w:rPr>
  </w:style>
  <w:style w:type="paragraph" w:styleId="Footer">
    <w:name w:val="footer"/>
    <w:basedOn w:val="Normal"/>
    <w:link w:val="FooterChar"/>
    <w:uiPriority w:val="99"/>
    <w:rsid w:val="00806C8A"/>
    <w:pPr>
      <w:tabs>
        <w:tab w:val="center" w:pos="4677"/>
        <w:tab w:val="right" w:pos="9355"/>
      </w:tabs>
    </w:pPr>
  </w:style>
  <w:style w:type="character" w:customStyle="1" w:styleId="FooterChar">
    <w:name w:val="Footer Char"/>
    <w:basedOn w:val="DefaultParagraphFont"/>
    <w:link w:val="Footer"/>
    <w:uiPriority w:val="99"/>
    <w:locked/>
    <w:rsid w:val="00806C8A"/>
    <w:rPr>
      <w:rFonts w:ascii="Times New (W1)" w:hAnsi="Times New (W1)" w:cs="Times New Roman"/>
      <w:sz w:val="32"/>
      <w:szCs w:val="32"/>
      <w:lang w:eastAsia="ru-RU"/>
    </w:rPr>
  </w:style>
  <w:style w:type="paragraph" w:customStyle="1" w:styleId="Standard">
    <w:name w:val="Standard"/>
    <w:uiPriority w:val="99"/>
    <w:rsid w:val="00806C8A"/>
    <w:pPr>
      <w:widowControl w:val="0"/>
      <w:suppressAutoHyphens/>
      <w:autoSpaceDN w:val="0"/>
      <w:textAlignment w:val="baseline"/>
    </w:pPr>
    <w:rPr>
      <w:rFonts w:ascii="Times New Roman" w:hAnsi="Times New Roman" w:cs="Tahoma"/>
      <w:kern w:val="3"/>
      <w:sz w:val="24"/>
      <w:szCs w:val="24"/>
      <w:lang w:val="de-DE" w:eastAsia="ja-JP" w:bidi="fa-IR"/>
    </w:rPr>
  </w:style>
  <w:style w:type="character" w:styleId="Hyperlink">
    <w:name w:val="Hyperlink"/>
    <w:basedOn w:val="DefaultParagraphFont"/>
    <w:uiPriority w:val="99"/>
    <w:rsid w:val="00806C8A"/>
    <w:rPr>
      <w:rFonts w:cs="Times New Roman"/>
      <w:color w:val="0000FF"/>
      <w:u w:val="single"/>
    </w:rPr>
  </w:style>
  <w:style w:type="paragraph" w:styleId="BodyText3">
    <w:name w:val="Body Text 3"/>
    <w:basedOn w:val="Normal"/>
    <w:link w:val="BodyText3Char"/>
    <w:uiPriority w:val="99"/>
    <w:rsid w:val="00806C8A"/>
    <w:pPr>
      <w:jc w:val="center"/>
    </w:pPr>
    <w:rPr>
      <w:rFonts w:ascii="Times New Roman" w:hAnsi="Times New Roman"/>
      <w:sz w:val="28"/>
      <w:szCs w:val="20"/>
    </w:rPr>
  </w:style>
  <w:style w:type="character" w:customStyle="1" w:styleId="BodyText3Char">
    <w:name w:val="Body Text 3 Char"/>
    <w:basedOn w:val="DefaultParagraphFont"/>
    <w:link w:val="BodyText3"/>
    <w:uiPriority w:val="99"/>
    <w:locked/>
    <w:rsid w:val="00806C8A"/>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16625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30b22a2efaf7a1a807f7371bd8eb6d96&amp;url=http%3A%2F%2Fimc.rkc-74.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viewer.yandex.ru/r.xml?sk=y30b22a2efaf7a1a807f7371bd8eb6d96&amp;url=http%3A%2F%2Fwww.alleng.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spanistas.ru/?v=forum" TargetMode="External"/><Relationship Id="rId5" Type="http://schemas.openxmlformats.org/officeDocument/2006/relationships/footnotes" Target="footnotes.xml"/><Relationship Id="rId10" Type="http://schemas.openxmlformats.org/officeDocument/2006/relationships/hyperlink" Target="https://docviewer.yandex.ru/r.xml?sk=y30b22a2efaf7a1a807f7371bd8eb6d96&amp;url=http%3A%2F%2Fwindow"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16</Pages>
  <Words>4145</Words>
  <Characters>23629</Characters>
  <Application>Microsoft Office Outlook</Application>
  <DocSecurity>0</DocSecurity>
  <Lines>0</Lines>
  <Paragraphs>0</Paragraphs>
  <ScaleCrop>false</ScaleCrop>
  <Company>МАОУ ГИМНАЗИЯ №52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Школа 52</cp:lastModifiedBy>
  <cp:revision>5</cp:revision>
  <cp:lastPrinted>2015-02-03T07:49:00Z</cp:lastPrinted>
  <dcterms:created xsi:type="dcterms:W3CDTF">2015-02-05T15:40:00Z</dcterms:created>
  <dcterms:modified xsi:type="dcterms:W3CDTF">2015-04-13T12:33:00Z</dcterms:modified>
</cp:coreProperties>
</file>