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C" w:rsidRPr="00AE0D57" w:rsidRDefault="00B2130C" w:rsidP="00AE0D57">
      <w:pPr>
        <w:rPr>
          <w:rFonts w:ascii="Times New Roman" w:hAnsi="Times New Roman"/>
          <w:sz w:val="24"/>
          <w:szCs w:val="24"/>
        </w:rPr>
      </w:pPr>
    </w:p>
    <w:p w:rsidR="00B2130C" w:rsidRPr="00AE0D57" w:rsidRDefault="00B2130C" w:rsidP="00687775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AE0D57">
        <w:rPr>
          <w:rFonts w:ascii="Times New Roman" w:hAnsi="Times New Roman"/>
          <w:b/>
          <w:bCs/>
          <w:sz w:val="28"/>
          <w:szCs w:val="28"/>
        </w:rPr>
        <w:t>АННОТА</w:t>
      </w:r>
      <w:r>
        <w:rPr>
          <w:rFonts w:ascii="Times New Roman" w:hAnsi="Times New Roman"/>
          <w:b/>
          <w:bCs/>
          <w:sz w:val="28"/>
          <w:szCs w:val="28"/>
        </w:rPr>
        <w:t>ЦИЯ К РАБОЧЕЙ ПРОГРАММЕ ПО КУРСУ</w:t>
      </w:r>
      <w:bookmarkStart w:id="0" w:name="_GoBack"/>
      <w:bookmarkEnd w:id="0"/>
      <w:r w:rsidRPr="00AE0D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E0D57">
        <w:rPr>
          <w:rFonts w:ascii="Times New Roman" w:hAnsi="Times New Roman"/>
          <w:b/>
          <w:color w:val="000000"/>
          <w:sz w:val="28"/>
          <w:szCs w:val="28"/>
          <w:lang w:eastAsia="en-US"/>
        </w:rPr>
        <w:t>«ГИД-ПЕРЕВОДЧИК»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0D57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B2130C" w:rsidRPr="004C497A" w:rsidRDefault="00B2130C" w:rsidP="00822138">
      <w:pPr>
        <w:rPr>
          <w:rFonts w:ascii="Times New Roman" w:hAnsi="Times New Roman"/>
          <w:b/>
          <w:sz w:val="24"/>
          <w:szCs w:val="24"/>
        </w:rPr>
      </w:pPr>
    </w:p>
    <w:p w:rsidR="00B2130C" w:rsidRPr="00AE0D57" w:rsidRDefault="00B2130C" w:rsidP="00AE0D57">
      <w:pPr>
        <w:pStyle w:val="ListParagraph"/>
        <w:numPr>
          <w:ilvl w:val="1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AE0D57">
        <w:rPr>
          <w:rFonts w:ascii="Times New Roman" w:hAnsi="Times New Roman"/>
          <w:b/>
          <w:sz w:val="24"/>
          <w:szCs w:val="24"/>
        </w:rPr>
        <w:t>Общая характеристика учебного предмета. Цели и задачи.</w:t>
      </w:r>
    </w:p>
    <w:p w:rsidR="00B2130C" w:rsidRPr="00AE0D57" w:rsidRDefault="00B2130C" w:rsidP="00AE0D57">
      <w:pPr>
        <w:pStyle w:val="ListParagraph"/>
        <w:ind w:left="420"/>
        <w:rPr>
          <w:rFonts w:ascii="Times New Roman" w:hAnsi="Times New Roman"/>
          <w:b/>
          <w:sz w:val="24"/>
          <w:szCs w:val="24"/>
        </w:rPr>
      </w:pPr>
    </w:p>
    <w:p w:rsidR="00B2130C" w:rsidRPr="00350744" w:rsidRDefault="00B2130C" w:rsidP="00350744">
      <w:pPr>
        <w:spacing w:line="360" w:lineRule="auto"/>
        <w:ind w:firstLine="1158"/>
        <w:jc w:val="both"/>
        <w:rPr>
          <w:rFonts w:ascii="Times New Roman" w:hAnsi="Times New Roman"/>
          <w:sz w:val="24"/>
          <w:szCs w:val="24"/>
        </w:rPr>
      </w:pPr>
      <w:r w:rsidRPr="003507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50744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курса «Гид-переводчик</w:t>
      </w:r>
      <w:r w:rsidRPr="00350744">
        <w:rPr>
          <w:rFonts w:ascii="Times New Roman" w:hAnsi="Times New Roman"/>
          <w:sz w:val="24"/>
          <w:szCs w:val="24"/>
        </w:rPr>
        <w:t>» для 11  класса разработана 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учебно-методического комплекса, включающего в себя: Программу образовательных учреждений. Английский язык (для школ с углубленным изучением  английского языка)</w:t>
      </w:r>
      <w:r w:rsidRPr="00350744">
        <w:rPr>
          <w:rStyle w:val="Emphasis"/>
          <w:b/>
          <w:i w:val="0"/>
          <w:sz w:val="24"/>
          <w:szCs w:val="24"/>
        </w:rPr>
        <w:t xml:space="preserve"> </w:t>
      </w:r>
      <w:r w:rsidRPr="00350744">
        <w:rPr>
          <w:rStyle w:val="Emphasis"/>
          <w:i w:val="0"/>
          <w:sz w:val="24"/>
          <w:szCs w:val="24"/>
        </w:rPr>
        <w:t>II – XI кл. (автор Сафонова В.В.  Просвещение, 2006г.)</w:t>
      </w:r>
      <w:r w:rsidRPr="00350744">
        <w:rPr>
          <w:rFonts w:ascii="Times New Roman" w:hAnsi="Times New Roman"/>
          <w:sz w:val="24"/>
          <w:szCs w:val="24"/>
        </w:rPr>
        <w:t>, учебника «Гид-переводчик. Элективный курс по английскому языку 10-11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744">
        <w:rPr>
          <w:rFonts w:ascii="Times New Roman" w:hAnsi="Times New Roman"/>
          <w:sz w:val="24"/>
          <w:szCs w:val="24"/>
        </w:rPr>
        <w:t>классы»  Е.Н.Соловова АСТ Астрель Москва, 2007г. – 215c 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B2130C" w:rsidRPr="00350744" w:rsidRDefault="00B2130C" w:rsidP="00350744">
      <w:pPr>
        <w:spacing w:line="360" w:lineRule="auto"/>
        <w:ind w:firstLine="1158"/>
        <w:jc w:val="both"/>
        <w:rPr>
          <w:rFonts w:ascii="Times New Roman" w:hAnsi="Times New Roman"/>
          <w:sz w:val="24"/>
          <w:szCs w:val="24"/>
        </w:rPr>
      </w:pPr>
    </w:p>
    <w:p w:rsidR="00B2130C" w:rsidRPr="00AE0D57" w:rsidRDefault="00B2130C" w:rsidP="0068777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 завершающем уровне обучения иностранному языку в 10-11 классах школ с углубленным изучением иностранных языков систематизируется и обобщается языковой и коммуникативно-речевой опыт школьников, который они приобрели в 5-9 классах. На этом уровне изучения иностранных языков в школе существуют реальные дидактические возможности для интенсивного углубления гуманитарной подготовки учащихся, в том числе и средствами иностранного языка, для билингвального образования старшеклассников. </w:t>
      </w:r>
      <w:r w:rsidRPr="00D91602">
        <w:rPr>
          <w:rFonts w:ascii="Times New Roman" w:hAnsi="Times New Roman"/>
          <w:color w:val="000000"/>
          <w:sz w:val="24"/>
          <w:szCs w:val="24"/>
          <w:lang w:eastAsia="en-US"/>
        </w:rPr>
        <w:t>Данная рабочая программа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 курсу «Гид-переводчик»</w:t>
      </w:r>
      <w:r w:rsidRPr="00D916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предназначена для учащихся   11 -го  класса школ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 </w:t>
      </w:r>
      <w:r w:rsidRPr="00D91602">
        <w:rPr>
          <w:rFonts w:ascii="Times New Roman" w:hAnsi="Times New Roman"/>
          <w:color w:val="000000"/>
          <w:sz w:val="24"/>
          <w:szCs w:val="24"/>
          <w:lang w:eastAsia="en-US"/>
        </w:rPr>
        <w:t>углублен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ным изучением английского языка. Данный курс способствует углублению билингвального языкового развития обучающихся и совершенствованию практического владения английским языком.</w:t>
      </w:r>
      <w:r w:rsidRPr="00D9160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Коммуникативно-речевое развитие учащихся   11  классов на родном и иностранном   языках,   уровень   их   филологических   знаний   на   обоих   языках позволяет подключить спецкурс «Гид-переводчик»</w:t>
      </w:r>
      <w:r w:rsidRPr="00D91602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91602">
        <w:rPr>
          <w:rFonts w:ascii="Times New Roman" w:hAnsi="Times New Roman"/>
          <w:color w:val="000000"/>
          <w:sz w:val="24"/>
          <w:szCs w:val="24"/>
          <w:lang w:eastAsia="en-US"/>
        </w:rPr>
        <w:t>как двуязычную коммуникативную деятельность.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A2F37">
        <w:rPr>
          <w:rFonts w:ascii="Times New Roman" w:hAnsi="Times New Roman"/>
          <w:sz w:val="24"/>
          <w:szCs w:val="24"/>
        </w:rPr>
        <w:t>Базовый курс иностранного языка не всегда удовлетворяет различным потребностям учащихся, что и является объективной основой для разработки профильно-ориентированных, факульт</w:t>
      </w:r>
      <w:r>
        <w:rPr>
          <w:rFonts w:ascii="Times New Roman" w:hAnsi="Times New Roman"/>
          <w:sz w:val="24"/>
          <w:szCs w:val="24"/>
        </w:rPr>
        <w:t>ативных курсов по выбору. Спецкурс «Гид-переводчик»</w:t>
      </w:r>
      <w:r w:rsidRPr="002A2F37">
        <w:rPr>
          <w:rFonts w:ascii="Times New Roman" w:hAnsi="Times New Roman"/>
          <w:sz w:val="24"/>
          <w:szCs w:val="24"/>
        </w:rPr>
        <w:t xml:space="preserve"> предназначен главным образом для учащихся старших классов с </w:t>
      </w:r>
      <w:r>
        <w:rPr>
          <w:rFonts w:ascii="Times New Roman" w:hAnsi="Times New Roman"/>
          <w:sz w:val="24"/>
          <w:szCs w:val="24"/>
        </w:rPr>
        <w:t>гуманитарной ориентацией. Курс</w:t>
      </w:r>
      <w:r w:rsidRPr="002A2F37">
        <w:rPr>
          <w:rFonts w:ascii="Times New Roman" w:hAnsi="Times New Roman"/>
          <w:sz w:val="24"/>
          <w:szCs w:val="24"/>
        </w:rPr>
        <w:t xml:space="preserve">  построен на интеграции нескольких учебных дисциплин, таких, как история России; литература; иностранный язык; риторика, а также курс перевода.</w:t>
      </w:r>
    </w:p>
    <w:p w:rsidR="00B2130C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Принцип построения преподавания данного спецкурса –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 и практические занятия. </w:t>
      </w:r>
      <w:r>
        <w:rPr>
          <w:rFonts w:ascii="Times New Roman" w:hAnsi="Times New Roman"/>
          <w:sz w:val="24"/>
          <w:szCs w:val="24"/>
        </w:rPr>
        <w:t>Практическая часть курса</w:t>
      </w:r>
      <w:r w:rsidRPr="002A2F37">
        <w:rPr>
          <w:rFonts w:ascii="Times New Roman" w:hAnsi="Times New Roman"/>
          <w:sz w:val="24"/>
          <w:szCs w:val="24"/>
        </w:rPr>
        <w:t xml:space="preserve"> связана с развитием речи обучаемых на русском и иностранном языках. Развитие навыков устно-речевого взаимодействия тесно перекликается с задачами формирования навыков перевода. Приоритет отдается следующим заданиям: 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 прослушивание текста и воспроизведение его содержания по памяти, без каких-либо опор;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выделение смысловых единиц сообщения с помощью ключевых слов;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толкование слов;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проведение синонимических/антонимических замен;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конкретизация понятий (от широкого к узкому, от общего к частному)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- генерализация понятий (от единичного к общему).</w:t>
      </w:r>
    </w:p>
    <w:p w:rsidR="00B2130C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A2F37">
        <w:rPr>
          <w:rFonts w:ascii="Times New Roman" w:hAnsi="Times New Roman"/>
          <w:sz w:val="24"/>
          <w:szCs w:val="24"/>
        </w:rPr>
        <w:t xml:space="preserve">Все перечисленные упражнения теснейшим образом перекликаются с курсом риторики, особенно с одним из его разделов – речевыми ошибками и работой по их исправлению. Одновременно отрабатываются  </w:t>
      </w:r>
      <w:r>
        <w:rPr>
          <w:rFonts w:ascii="Times New Roman" w:hAnsi="Times New Roman"/>
          <w:sz w:val="24"/>
          <w:szCs w:val="24"/>
        </w:rPr>
        <w:t>н</w:t>
      </w:r>
      <w:r w:rsidRPr="002A2F37">
        <w:rPr>
          <w:rFonts w:ascii="Times New Roman" w:hAnsi="Times New Roman"/>
          <w:sz w:val="24"/>
          <w:szCs w:val="24"/>
        </w:rPr>
        <w:t>авыки произношения и ударения, правильного выбора слов с учетом особенностей значения, лексической сочетаемости, сти</w:t>
      </w:r>
      <w:r>
        <w:rPr>
          <w:rFonts w:ascii="Times New Roman" w:hAnsi="Times New Roman"/>
          <w:sz w:val="24"/>
          <w:szCs w:val="24"/>
        </w:rPr>
        <w:t>листической окрашенности. Курс</w:t>
      </w:r>
      <w:r w:rsidRPr="002A2F37">
        <w:rPr>
          <w:rFonts w:ascii="Times New Roman" w:hAnsi="Times New Roman"/>
          <w:sz w:val="24"/>
          <w:szCs w:val="24"/>
        </w:rPr>
        <w:t xml:space="preserve"> способствует развитию таких умений как владение голосом, взаимодействие со слушателями, работа над композицией речи, использование различных приемов изложения мысли и аргументации. Одновременно расширяется лексико-семантический каркас  </w:t>
      </w:r>
      <w:r>
        <w:rPr>
          <w:rFonts w:ascii="Times New Roman" w:hAnsi="Times New Roman"/>
          <w:sz w:val="24"/>
          <w:szCs w:val="24"/>
        </w:rPr>
        <w:t>и</w:t>
      </w:r>
      <w:r w:rsidRPr="002A2F37">
        <w:rPr>
          <w:rFonts w:ascii="Times New Roman" w:hAnsi="Times New Roman"/>
          <w:sz w:val="24"/>
          <w:szCs w:val="24"/>
        </w:rPr>
        <w:t>зучаемых тем, что способствует формированию вариативности и речевой мобильности.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b/>
          <w:bCs/>
          <w:sz w:val="24"/>
          <w:szCs w:val="24"/>
        </w:rPr>
        <w:t>-</w:t>
      </w:r>
      <w:r w:rsidRPr="002A2F37">
        <w:rPr>
          <w:rFonts w:ascii="Times New Roman" w:hAnsi="Times New Roman"/>
          <w:sz w:val="24"/>
          <w:szCs w:val="24"/>
        </w:rPr>
        <w:t xml:space="preserve"> формирование коммуникативной компетенции и билингвизма через интеграцию знаний, полученных в ходе изучения различных дисциплин, и вывод их на новый виток осмысления, применительно к новым практическим задачам обучения;</w:t>
      </w:r>
    </w:p>
    <w:p w:rsidR="00B2130C" w:rsidRPr="002A2F37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b/>
          <w:bCs/>
          <w:sz w:val="24"/>
          <w:szCs w:val="24"/>
        </w:rPr>
        <w:t>-</w:t>
      </w:r>
      <w:r w:rsidRPr="002A2F37">
        <w:rPr>
          <w:rFonts w:ascii="Times New Roman" w:hAnsi="Times New Roman"/>
          <w:sz w:val="24"/>
          <w:szCs w:val="24"/>
        </w:rPr>
        <w:t xml:space="preserve"> совершенствование коммуникативных умений в 4 основных видах речевой деятельности; умение планировать свое речевое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F37">
        <w:rPr>
          <w:rFonts w:ascii="Times New Roman" w:hAnsi="Times New Roman"/>
          <w:sz w:val="24"/>
          <w:szCs w:val="24"/>
        </w:rPr>
        <w:t>и неречевое поведение;</w:t>
      </w:r>
    </w:p>
    <w:p w:rsidR="00B2130C" w:rsidRDefault="00B2130C" w:rsidP="0068777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A2F37">
        <w:rPr>
          <w:rFonts w:ascii="Times New Roman" w:hAnsi="Times New Roman"/>
          <w:sz w:val="24"/>
          <w:szCs w:val="24"/>
        </w:rPr>
        <w:t>увеличение объема знаний о своей стране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F37">
        <w:rPr>
          <w:rFonts w:ascii="Times New Roman" w:hAnsi="Times New Roman"/>
          <w:sz w:val="24"/>
          <w:szCs w:val="24"/>
        </w:rPr>
        <w:t>и стра</w:t>
      </w:r>
      <w:r>
        <w:rPr>
          <w:rFonts w:ascii="Times New Roman" w:hAnsi="Times New Roman"/>
          <w:sz w:val="24"/>
          <w:szCs w:val="24"/>
        </w:rPr>
        <w:t>не изучаемого языка. Данный курс</w:t>
      </w:r>
      <w:r w:rsidRPr="002A2F37">
        <w:rPr>
          <w:rFonts w:ascii="Times New Roman" w:hAnsi="Times New Roman"/>
          <w:sz w:val="24"/>
          <w:szCs w:val="24"/>
        </w:rPr>
        <w:t xml:space="preserve"> носит компаративный характер. В нем анализируются исторически сложившиеся связи России со странами Западной Европы и Востока. Помимо решения обра</w:t>
      </w:r>
      <w:r>
        <w:rPr>
          <w:rFonts w:ascii="Times New Roman" w:hAnsi="Times New Roman"/>
          <w:sz w:val="24"/>
          <w:szCs w:val="24"/>
        </w:rPr>
        <w:t>зовательных задач, данный курс</w:t>
      </w:r>
      <w:r w:rsidRPr="002A2F37">
        <w:rPr>
          <w:rFonts w:ascii="Times New Roman" w:hAnsi="Times New Roman"/>
          <w:sz w:val="24"/>
          <w:szCs w:val="24"/>
        </w:rPr>
        <w:t xml:space="preserve"> может иметь большое воспитательное и развивающее значение, так как ориентирован на формирование личности и индивидуального  </w:t>
      </w:r>
      <w:r>
        <w:rPr>
          <w:rFonts w:ascii="Times New Roman" w:hAnsi="Times New Roman"/>
          <w:sz w:val="24"/>
          <w:szCs w:val="24"/>
        </w:rPr>
        <w:t>м</w:t>
      </w:r>
      <w:r w:rsidRPr="002A2F37">
        <w:rPr>
          <w:rFonts w:ascii="Times New Roman" w:hAnsi="Times New Roman"/>
          <w:sz w:val="24"/>
          <w:szCs w:val="24"/>
        </w:rPr>
        <w:t>ировоззрения, осознание значимости отечественной культуры и ее вклада в мировую культуру.</w:t>
      </w:r>
    </w:p>
    <w:p w:rsidR="00B2130C" w:rsidRDefault="00B2130C" w:rsidP="0068777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Помимо выше перечисленного, данный курс может иметь большое воспитательное и развивающее значение. Направлен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на эмоционально-чувственное восприятие родной культуры, ее переживание через создание различных образов, данный курс может способствовать преодолению излишне рационалистического подхода к обучению. Курс ориентирован на формирование личности и индиви</w:t>
      </w:r>
      <w:r>
        <w:rPr>
          <w:rFonts w:ascii="Times New Roman" w:hAnsi="Times New Roman"/>
          <w:color w:val="000000"/>
          <w:sz w:val="24"/>
          <w:szCs w:val="24"/>
        </w:rPr>
        <w:softHyphen/>
        <w:t>дуального мировоззрения, осознание значимости отечественной 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туры и ее вклада в мировую культуру.</w:t>
      </w:r>
    </w:p>
    <w:p w:rsidR="00B2130C" w:rsidRDefault="00B2130C" w:rsidP="0068777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курс также призван развивать навыки исследовательской работы. Для этого в рамках курса широко используются проектные формы работы, совместное обсуждение проблем, дискуссии и диспуты, подготовка докладов и сообщений. Все это связано с формированием различных видов учебного чтения, умений анализировать, систематизи</w:t>
      </w:r>
      <w:r>
        <w:rPr>
          <w:rFonts w:ascii="Times New Roman" w:hAnsi="Times New Roman"/>
          <w:color w:val="000000"/>
          <w:sz w:val="24"/>
          <w:szCs w:val="24"/>
        </w:rPr>
        <w:softHyphen/>
        <w:t>ровать, обобщать полученные знания, выделять главное, совершенство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вать различные формы записи (как при получении информации со слу</w:t>
      </w:r>
      <w:r>
        <w:rPr>
          <w:rFonts w:ascii="Times New Roman" w:hAnsi="Times New Roman"/>
          <w:color w:val="000000"/>
          <w:sz w:val="24"/>
          <w:szCs w:val="24"/>
        </w:rPr>
        <w:softHyphen/>
        <w:t>ха, так и при чтении материалов), составлять учебный конспект, де</w:t>
      </w:r>
      <w:r>
        <w:rPr>
          <w:rFonts w:ascii="Times New Roman" w:hAnsi="Times New Roman"/>
          <w:color w:val="000000"/>
          <w:sz w:val="24"/>
          <w:szCs w:val="24"/>
        </w:rPr>
        <w:softHyphen/>
        <w:t>лать устные доклады и сообщения.</w:t>
      </w:r>
    </w:p>
    <w:p w:rsidR="00B2130C" w:rsidRPr="002A2F37" w:rsidRDefault="00B2130C" w:rsidP="006877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30C" w:rsidRPr="004116EF" w:rsidRDefault="00B2130C" w:rsidP="00687775">
      <w:pPr>
        <w:pStyle w:val="Default"/>
        <w:spacing w:line="360" w:lineRule="auto"/>
        <w:ind w:firstLine="360"/>
        <w:jc w:val="both"/>
        <w:rPr>
          <w:b/>
        </w:rPr>
      </w:pPr>
      <w:r w:rsidRPr="004116EF">
        <w:rPr>
          <w:b/>
        </w:rPr>
        <w:t xml:space="preserve">Основными отличительными характеристиками данного курса являются: </w:t>
      </w:r>
    </w:p>
    <w:p w:rsidR="00B2130C" w:rsidRPr="004116EF" w:rsidRDefault="00B2130C" w:rsidP="00687775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аутентичность языковых материалов;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современные, в том числе компьютерные технологии;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интерактивность, вывод ученика за рамки учебника;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личностная ориентация содержания учебных материалов;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включенность родного языка и культуры;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:rsidR="00B2130C" w:rsidRPr="004116EF" w:rsidRDefault="00B2130C" w:rsidP="00687775">
      <w:pPr>
        <w:pStyle w:val="Default"/>
        <w:numPr>
          <w:ilvl w:val="0"/>
          <w:numId w:val="6"/>
        </w:numPr>
        <w:spacing w:line="360" w:lineRule="auto"/>
        <w:ind w:left="720" w:hanging="360"/>
        <w:jc w:val="both"/>
      </w:pPr>
      <w:r w:rsidRPr="004116EF">
        <w:t xml:space="preserve">• дифференцированный подход к организации образовательного процесса; </w:t>
      </w:r>
    </w:p>
    <w:p w:rsidR="00B2130C" w:rsidRPr="004116EF" w:rsidRDefault="00B2130C" w:rsidP="00687775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:rsidR="00B2130C" w:rsidRPr="004116EF" w:rsidRDefault="00B2130C" w:rsidP="00687775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 xml:space="preserve">Данная рабочая программа обеспечивает: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культуроведческую направленность обучения,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приобщение учащихся к культуре страны  изучаемого языка,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лучшее осознание культуры своей собственной страны,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национального самосознания,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осознание важности антикоррупционной деятельности государства,  </w:t>
      </w:r>
    </w:p>
    <w:p w:rsidR="00B2130C" w:rsidRPr="004116EF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представить свою страну средствами иностранного языка,</w:t>
      </w:r>
    </w:p>
    <w:p w:rsidR="00B2130C" w:rsidRDefault="00B2130C" w:rsidP="000945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включение обучающихся в диалог культур.</w:t>
      </w:r>
    </w:p>
    <w:p w:rsidR="00B2130C" w:rsidRPr="0009456E" w:rsidRDefault="00B2130C" w:rsidP="00EB3E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30C" w:rsidRPr="004116EF" w:rsidRDefault="00B2130C" w:rsidP="00D84F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1.2.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/>
          <w:sz w:val="24"/>
          <w:szCs w:val="24"/>
        </w:rPr>
        <w:t>Нормативно-правовая база разработки рабочей программы</w:t>
      </w:r>
    </w:p>
    <w:p w:rsidR="00B2130C" w:rsidRPr="004116EF" w:rsidRDefault="00B2130C" w:rsidP="00D84F7F">
      <w:pPr>
        <w:pStyle w:val="NoSpacing"/>
        <w:spacing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4116EF">
        <w:rPr>
          <w:rFonts w:ascii="Times New Roman" w:hAnsi="Times New Roman"/>
          <w:b/>
          <w:i/>
          <w:sz w:val="24"/>
          <w:szCs w:val="24"/>
        </w:rPr>
        <w:t>Федеральные законы:</w:t>
      </w:r>
    </w:p>
    <w:p w:rsidR="00B2130C" w:rsidRPr="004116EF" w:rsidRDefault="00B2130C" w:rsidP="00D84F7F">
      <w:pPr>
        <w:pStyle w:val="NoSpacing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B2130C" w:rsidRPr="004116EF" w:rsidRDefault="00B2130C" w:rsidP="00D84F7F">
      <w:pPr>
        <w:pStyle w:val="NoSpacing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4116EF">
        <w:rPr>
          <w:rFonts w:ascii="Times New Roman" w:hAnsi="Times New Roman"/>
          <w:b/>
          <w:i/>
          <w:sz w:val="24"/>
          <w:szCs w:val="24"/>
        </w:rPr>
        <w:t>Федеральные концепции:</w:t>
      </w:r>
    </w:p>
    <w:p w:rsidR="00B2130C" w:rsidRPr="004116EF" w:rsidRDefault="00B2130C" w:rsidP="00D84F7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B2130C" w:rsidRPr="004116EF" w:rsidRDefault="00B2130C" w:rsidP="00D84F7F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4116EF">
        <w:rPr>
          <w:rFonts w:ascii="Times New Roman" w:hAnsi="Times New Roman"/>
          <w:b/>
          <w:i/>
          <w:sz w:val="24"/>
          <w:szCs w:val="24"/>
        </w:rPr>
        <w:t>Федеральные программы:</w:t>
      </w:r>
    </w:p>
    <w:p w:rsidR="00B2130C" w:rsidRPr="004116EF" w:rsidRDefault="00B2130C" w:rsidP="00D84F7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</w:t>
      </w:r>
      <w:r w:rsidRPr="004116EF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Cs/>
          <w:sz w:val="24"/>
          <w:szCs w:val="24"/>
        </w:rPr>
        <w:t>11 октября 2012 года на заседании Правительства Российской Федерации);</w:t>
      </w:r>
    </w:p>
    <w:p w:rsidR="00B2130C" w:rsidRPr="004116EF" w:rsidRDefault="00B2130C" w:rsidP="00D84F7F">
      <w:pPr>
        <w:pStyle w:val="NoSpacing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Федеральная целевая программа развития образования на 2011-2015 годы, утверждённая Постановлением правительства РФ от 07.02.2011г.  №61;</w:t>
      </w:r>
      <w:r w:rsidRPr="004116EF">
        <w:rPr>
          <w:rFonts w:ascii="Times New Roman" w:hAnsi="Times New Roman"/>
          <w:bCs/>
          <w:sz w:val="24"/>
          <w:szCs w:val="24"/>
        </w:rPr>
        <w:t xml:space="preserve"> </w:t>
      </w:r>
    </w:p>
    <w:p w:rsidR="00B2130C" w:rsidRPr="004116EF" w:rsidRDefault="00B2130C" w:rsidP="00D84F7F">
      <w:pPr>
        <w:pStyle w:val="NoSpacing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учреждении, утверждённое постановлением правительства РФ от 19.03.2001 г. №163-р;</w:t>
      </w:r>
    </w:p>
    <w:p w:rsidR="00B2130C" w:rsidRPr="004116EF" w:rsidRDefault="00B2130C" w:rsidP="00D84F7F">
      <w:pPr>
        <w:pStyle w:val="NoSpacing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школа».</w:t>
      </w:r>
    </w:p>
    <w:p w:rsidR="00B2130C" w:rsidRPr="004116EF" w:rsidRDefault="00B2130C" w:rsidP="00D84F7F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Pr="004116EF">
        <w:rPr>
          <w:rFonts w:ascii="Times New Roman" w:hAnsi="Times New Roman"/>
          <w:b/>
          <w:i/>
          <w:sz w:val="24"/>
          <w:szCs w:val="24"/>
        </w:rPr>
        <w:t>Федеральные постановления:</w:t>
      </w:r>
    </w:p>
    <w:p w:rsidR="00B2130C" w:rsidRPr="004116EF" w:rsidRDefault="00B2130C" w:rsidP="00D84F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постановление правительства от 19.03.2001 № 196. Типовое положение об общеобразовательном учреждении;</w:t>
      </w:r>
    </w:p>
    <w:p w:rsidR="00B2130C" w:rsidRPr="004116EF" w:rsidRDefault="00B2130C" w:rsidP="00D84F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Pr="004116EF">
        <w:rPr>
          <w:rFonts w:ascii="Times New Roman" w:hAnsi="Times New Roman"/>
          <w:b/>
          <w:i/>
          <w:sz w:val="24"/>
          <w:szCs w:val="24"/>
        </w:rPr>
        <w:t>Федеральные приказы: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000000"/>
          <w:sz w:val="24"/>
          <w:szCs w:val="24"/>
        </w:rPr>
        <w:t>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222222"/>
          <w:sz w:val="24"/>
          <w:szCs w:val="24"/>
        </w:rPr>
        <w:t>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B2130C" w:rsidRPr="004116EF" w:rsidRDefault="00B2130C" w:rsidP="00D84F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</w:t>
      </w:r>
      <w:r w:rsidRPr="004116EF">
        <w:rPr>
          <w:rFonts w:ascii="Times New Roman" w:hAnsi="Times New Roman"/>
          <w:b/>
          <w:bCs/>
          <w:i/>
          <w:sz w:val="24"/>
          <w:szCs w:val="24"/>
        </w:rPr>
        <w:t xml:space="preserve">Федеральные распоряжения: </w:t>
      </w:r>
    </w:p>
    <w:p w:rsidR="00B2130C" w:rsidRPr="004116EF" w:rsidRDefault="00B2130C" w:rsidP="00D84F7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распоряжение Правительства </w:t>
      </w:r>
      <w:r w:rsidRPr="004116EF"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</w:t>
      </w:r>
      <w:r w:rsidRPr="004116EF">
        <w:rPr>
          <w:rFonts w:ascii="Times New Roman" w:hAnsi="Times New Roman"/>
          <w:b/>
          <w:i/>
          <w:sz w:val="24"/>
          <w:szCs w:val="24"/>
        </w:rPr>
        <w:t xml:space="preserve">Федеральные письма: </w:t>
      </w:r>
    </w:p>
    <w:p w:rsidR="00B2130C" w:rsidRPr="004116EF" w:rsidRDefault="00B2130C" w:rsidP="00D84F7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 политики в образовании Минобрнауки России от 04.03.2010 № 03-413 «О методических рекомендациях по реализации элективных курсов»;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</w:t>
      </w:r>
      <w:r w:rsidRPr="004116EF">
        <w:rPr>
          <w:rFonts w:ascii="Times New Roman" w:hAnsi="Times New Roman"/>
          <w:b/>
          <w:i/>
          <w:sz w:val="24"/>
          <w:szCs w:val="24"/>
        </w:rPr>
        <w:t>Региональные программы:</w:t>
      </w:r>
    </w:p>
    <w:p w:rsidR="00B2130C" w:rsidRPr="004116EF" w:rsidRDefault="00B2130C" w:rsidP="00D84F7F">
      <w:pPr>
        <w:pStyle w:val="NoSpacing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Областная долгосрочная  целевая программа «Развитие образования в Ростовской области на 2010 – 2015 годы» (постановление Правительства РО от 09.07.2012 </w:t>
      </w:r>
      <w:r w:rsidRPr="004116EF">
        <w:rPr>
          <w:rFonts w:ascii="Times New Roman" w:hAnsi="Times New Roman"/>
          <w:sz w:val="24"/>
          <w:szCs w:val="24"/>
        </w:rPr>
        <w:sym w:font="Times New Roman" w:char="003F"/>
      </w:r>
      <w:r w:rsidRPr="004116EF">
        <w:rPr>
          <w:rFonts w:ascii="Times New Roman" w:hAnsi="Times New Roman"/>
          <w:sz w:val="24"/>
          <w:szCs w:val="24"/>
        </w:rPr>
        <w:t xml:space="preserve"> 605)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</w:t>
      </w:r>
      <w:r w:rsidRPr="004116EF">
        <w:rPr>
          <w:rFonts w:ascii="Times New Roman" w:hAnsi="Times New Roman"/>
          <w:b/>
          <w:i/>
          <w:sz w:val="24"/>
          <w:szCs w:val="24"/>
        </w:rPr>
        <w:t>Региональные приказы:</w:t>
      </w:r>
    </w:p>
    <w:p w:rsidR="00B2130C" w:rsidRPr="004116EF" w:rsidRDefault="00B2130C" w:rsidP="00D84F7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B2130C" w:rsidRPr="004116EF" w:rsidRDefault="00B2130C" w:rsidP="00D84F7F">
      <w:pPr>
        <w:pStyle w:val="NoSpacing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министерства общего и профессионального образования Ростовской области от 25.04.2013 г. №296 « Об утверждении примерного учебного плана для образовательных учреждений  Роствской области на 2013-2014 учебный год».</w:t>
      </w:r>
    </w:p>
    <w:p w:rsidR="00B2130C" w:rsidRPr="004116EF" w:rsidRDefault="00B2130C" w:rsidP="00D84F7F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 w:rsidRPr="004116EF">
        <w:rPr>
          <w:rFonts w:ascii="Times New Roman" w:hAnsi="Times New Roman"/>
          <w:b/>
          <w:i/>
          <w:sz w:val="24"/>
          <w:szCs w:val="24"/>
        </w:rPr>
        <w:t>Муниципальные программы:</w:t>
      </w:r>
    </w:p>
    <w:p w:rsidR="00B2130C" w:rsidRPr="004116EF" w:rsidRDefault="00B2130C" w:rsidP="00D84F7F">
      <w:pPr>
        <w:pStyle w:val="NoSpacing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Долгосрочная городская целевая программа «Развитие системы образования города Ростова-на-Дону на 2011-2015 годы»  (постановление Мэра города Ростова-на-Дону от 20.09.2010  № 700,</w:t>
      </w:r>
    </w:p>
    <w:p w:rsidR="00B2130C" w:rsidRPr="00A544E4" w:rsidRDefault="00B2130C" w:rsidP="0035074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B2130C" w:rsidRPr="0067244C" w:rsidRDefault="00B2130C" w:rsidP="0035074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244C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B2130C" w:rsidRPr="0067244C" w:rsidRDefault="00B2130C" w:rsidP="0035074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города Ростова-на-Дону гимназии №52 на 2014-2015 учебный год</w:t>
      </w:r>
    </w:p>
    <w:p w:rsidR="00B2130C" w:rsidRPr="0067244C" w:rsidRDefault="00B2130C" w:rsidP="00350744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Календарный учебный график муниципального автономного общеобразовательного учреждения города Ростова-на-Дону   гимназии №52 на 2014-2015 учебный год</w:t>
      </w:r>
    </w:p>
    <w:p w:rsidR="00B2130C" w:rsidRPr="00704B6E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30C" w:rsidRPr="00EB3EB8" w:rsidRDefault="00B2130C" w:rsidP="00EB3EB8">
      <w:pPr>
        <w:jc w:val="center"/>
        <w:rPr>
          <w:rFonts w:ascii="Times New Roman" w:hAnsi="Times New Roman"/>
          <w:b/>
          <w:sz w:val="24"/>
          <w:szCs w:val="24"/>
        </w:rPr>
      </w:pPr>
      <w:r w:rsidRPr="00EB3EB8">
        <w:rPr>
          <w:rFonts w:ascii="Times New Roman" w:hAnsi="Times New Roman"/>
          <w:b/>
          <w:sz w:val="24"/>
          <w:szCs w:val="24"/>
        </w:rPr>
        <w:t>1.3. Количество часов в соответствие с учебным планом</w:t>
      </w:r>
    </w:p>
    <w:p w:rsidR="00B2130C" w:rsidRPr="001B7DCA" w:rsidRDefault="00B2130C" w:rsidP="00EB3E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30C" w:rsidRDefault="00B2130C" w:rsidP="00EB3EB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65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учебному плану гимназии на 2014-2015 учебный год и в соответствии с гуманитарным профилем на изучение  курса  в 11 классе выделен 1 час в неделю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компонента гимназии.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66076">
        <w:rPr>
          <w:rFonts w:ascii="Times New Roman" w:hAnsi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6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2014-2015   году учебными являются 34 недели.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 образом, с учетом праздничных дней и каникул количество часов в параллели составило: в</w:t>
      </w:r>
      <w:r>
        <w:rPr>
          <w:sz w:val="24"/>
          <w:szCs w:val="24"/>
        </w:rPr>
        <w:t>11 «А» - 34 часа, в 11 «Б» - 33 часа.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30C" w:rsidRPr="004116EF" w:rsidRDefault="00B2130C" w:rsidP="00D84F7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16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16EF">
        <w:rPr>
          <w:rFonts w:ascii="Times New Roman" w:hAnsi="Times New Roman"/>
          <w:b/>
          <w:sz w:val="24"/>
          <w:szCs w:val="24"/>
        </w:rPr>
        <w:t xml:space="preserve">. </w:t>
      </w:r>
      <w:r w:rsidRPr="004116EF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B2130C" w:rsidRPr="004116EF" w:rsidRDefault="00B2130C" w:rsidP="00D84F7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2.1.Наименование разделов учебной программы и характеристика основных содержательных линий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гида-переводчика – 3 часа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стать переводчиком. Ораторское искусство. </w:t>
      </w:r>
      <w:r w:rsidRPr="0049219C">
        <w:rPr>
          <w:rFonts w:ascii="Times New Roman" w:hAnsi="Times New Roman"/>
          <w:sz w:val="24"/>
          <w:szCs w:val="24"/>
        </w:rPr>
        <w:t>Знание культуры страны переводимого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Языковые ошибки в речи – 5 часов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Риторика. </w:t>
      </w:r>
      <w:r w:rsidRPr="0049219C">
        <w:rPr>
          <w:rFonts w:ascii="Times New Roman" w:hAnsi="Times New Roman"/>
          <w:sz w:val="24"/>
          <w:szCs w:val="24"/>
        </w:rPr>
        <w:t>Работа над лексикой</w:t>
      </w:r>
      <w:r>
        <w:rPr>
          <w:rFonts w:ascii="Times New Roman" w:hAnsi="Times New Roman"/>
          <w:sz w:val="24"/>
          <w:szCs w:val="24"/>
        </w:rPr>
        <w:t>. Работа над грамматикой.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Композиция речи – 4 часа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выступлению. Стили речи. </w:t>
      </w:r>
      <w:r w:rsidRPr="0049219C">
        <w:rPr>
          <w:rFonts w:ascii="Times New Roman" w:hAnsi="Times New Roman"/>
          <w:sz w:val="24"/>
          <w:szCs w:val="24"/>
        </w:rPr>
        <w:t>Устный синхронный перевод</w:t>
      </w:r>
      <w:r>
        <w:rPr>
          <w:rFonts w:ascii="Times New Roman" w:hAnsi="Times New Roman"/>
          <w:sz w:val="24"/>
          <w:szCs w:val="24"/>
        </w:rPr>
        <w:t>. Подготовка к диспуту.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Искусство взаимодействия со слушателями – 4 часа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взаимодействия. </w:t>
      </w:r>
      <w:r w:rsidRPr="0049219C">
        <w:rPr>
          <w:rFonts w:ascii="Times New Roman" w:hAnsi="Times New Roman"/>
          <w:sz w:val="24"/>
          <w:szCs w:val="24"/>
        </w:rPr>
        <w:t>Виды эмоционального взаимодействия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19C">
        <w:rPr>
          <w:rFonts w:ascii="Times New Roman" w:hAnsi="Times New Roman"/>
          <w:sz w:val="24"/>
          <w:szCs w:val="24"/>
        </w:rPr>
        <w:t>Использование возможностей голоса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19C">
        <w:rPr>
          <w:rFonts w:ascii="Times New Roman" w:hAnsi="Times New Roman"/>
          <w:sz w:val="24"/>
          <w:szCs w:val="24"/>
        </w:rPr>
        <w:t>Невербальные средства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Влияние системы верований на формирование культуры – 6 часов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 w:rsidRPr="0049219C">
        <w:rPr>
          <w:rFonts w:ascii="Times New Roman" w:hAnsi="Times New Roman"/>
          <w:sz w:val="24"/>
          <w:szCs w:val="24"/>
        </w:rPr>
        <w:t>Язычество на Руси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19C">
        <w:rPr>
          <w:rFonts w:ascii="Times New Roman" w:hAnsi="Times New Roman"/>
          <w:sz w:val="24"/>
          <w:szCs w:val="24"/>
        </w:rPr>
        <w:t>Мифы и легенды Древней Руси</w:t>
      </w:r>
      <w:r>
        <w:rPr>
          <w:rFonts w:ascii="Times New Roman" w:hAnsi="Times New Roman"/>
          <w:sz w:val="24"/>
          <w:szCs w:val="24"/>
        </w:rPr>
        <w:t xml:space="preserve">. Мифы разных стран. </w:t>
      </w:r>
      <w:r w:rsidRPr="0049219C">
        <w:rPr>
          <w:rFonts w:ascii="Times New Roman" w:hAnsi="Times New Roman"/>
          <w:sz w:val="24"/>
          <w:szCs w:val="24"/>
        </w:rPr>
        <w:t>Христианство на Руси</w:t>
      </w:r>
      <w:r>
        <w:rPr>
          <w:rFonts w:ascii="Times New Roman" w:hAnsi="Times New Roman"/>
          <w:sz w:val="24"/>
          <w:szCs w:val="24"/>
        </w:rPr>
        <w:t>. Основные мировые религии.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Средневековая история – 4 часа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культуры на Руси. </w:t>
      </w:r>
      <w:r w:rsidRPr="0049219C">
        <w:rPr>
          <w:rFonts w:ascii="Times New Roman" w:hAnsi="Times New Roman"/>
          <w:sz w:val="24"/>
          <w:szCs w:val="24"/>
        </w:rPr>
        <w:t>Знаменитые исторические памятники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19C">
        <w:rPr>
          <w:rFonts w:ascii="Times New Roman" w:hAnsi="Times New Roman"/>
          <w:sz w:val="24"/>
          <w:szCs w:val="24"/>
        </w:rPr>
        <w:t>Знаменитые исторические памятники</w:t>
      </w:r>
      <w:r>
        <w:rPr>
          <w:rFonts w:ascii="Times New Roman" w:hAnsi="Times New Roman"/>
          <w:sz w:val="24"/>
          <w:szCs w:val="24"/>
        </w:rPr>
        <w:t xml:space="preserve"> Великобритании.</w:t>
      </w:r>
    </w:p>
    <w:p w:rsidR="00B2130C" w:rsidRDefault="00B2130C" w:rsidP="00320E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Искусство средневековой Руси – 3 часа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зданий. Архитектура городов.</w:t>
      </w:r>
    </w:p>
    <w:p w:rsidR="00B2130C" w:rsidRDefault="00B2130C" w:rsidP="007F50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19C">
        <w:rPr>
          <w:rFonts w:ascii="Times New Roman" w:hAnsi="Times New Roman"/>
          <w:b/>
          <w:sz w:val="24"/>
          <w:szCs w:val="24"/>
        </w:rPr>
        <w:t>Изобразительное искусство средневековой Руси – 5 часов</w:t>
      </w:r>
    </w:p>
    <w:p w:rsidR="00B2130C" w:rsidRPr="007F50CF" w:rsidRDefault="00B2130C" w:rsidP="007F50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Иконы. </w:t>
      </w:r>
      <w:r w:rsidRPr="0049219C">
        <w:rPr>
          <w:rFonts w:ascii="Times New Roman" w:hAnsi="Times New Roman"/>
          <w:sz w:val="24"/>
          <w:szCs w:val="24"/>
        </w:rPr>
        <w:t>Оформление зданий и внутренних помещений</w:t>
      </w:r>
      <w:r>
        <w:rPr>
          <w:rFonts w:ascii="Times New Roman" w:hAnsi="Times New Roman"/>
          <w:sz w:val="24"/>
          <w:szCs w:val="24"/>
        </w:rPr>
        <w:t>. Андрей Рублев.</w:t>
      </w:r>
    </w:p>
    <w:p w:rsidR="00B2130C" w:rsidRPr="007F50CF" w:rsidRDefault="00B2130C" w:rsidP="007F50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30C" w:rsidRPr="007F50CF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30C" w:rsidRPr="004116EF" w:rsidRDefault="00B2130C" w:rsidP="007923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Основные содержательные линии курса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481"/>
        <w:gridCol w:w="3287"/>
      </w:tblGrid>
      <w:tr w:rsidR="00B2130C" w:rsidTr="00792334">
        <w:tc>
          <w:tcPr>
            <w:tcW w:w="3085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Содержательные линии</w:t>
            </w:r>
          </w:p>
        </w:tc>
        <w:tc>
          <w:tcPr>
            <w:tcW w:w="3481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287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</w:p>
        </w:tc>
      </w:tr>
      <w:tr w:rsidR="00B2130C" w:rsidTr="00792334">
        <w:tc>
          <w:tcPr>
            <w:tcW w:w="3085" w:type="dxa"/>
          </w:tcPr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говорение</w:t>
            </w: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</w:tcPr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диалогического и монологического общения, а также некоторые аспекты</w:t>
            </w: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</w:tcPr>
          <w:p w:rsidR="00B2130C" w:rsidRDefault="00B2130C" w:rsidP="00890E1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высказываться по теме в виде монолога, логично построить свое высказывание,  продемонстрировать владение грамматическими структурами и хорошим словарным запасом в соответствии с поставленной задачей, учащиеся должны уметь начать поддержать и закончить беседу, предлагать варианты к обсуждению,  выражать свою аргументированную точку зрения и отношение к обсуждаемому вопросу, принимать совместное решение </w:t>
            </w:r>
          </w:p>
        </w:tc>
      </w:tr>
      <w:tr w:rsidR="00B2130C" w:rsidTr="00792334">
        <w:tc>
          <w:tcPr>
            <w:tcW w:w="3085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социокультурное развитие</w:t>
            </w:r>
          </w:p>
        </w:tc>
        <w:tc>
          <w:tcPr>
            <w:tcW w:w="3481" w:type="dxa"/>
          </w:tcPr>
          <w:p w:rsidR="00B2130C" w:rsidRPr="00110B5F" w:rsidRDefault="00B2130C" w:rsidP="007923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значении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родного и иностранного языков в современном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130C" w:rsidRDefault="00B2130C" w:rsidP="007923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ведения о социокультурном портрете стран, говорящих на иностранном языке, их символике и культурном наследии</w:t>
            </w:r>
          </w:p>
        </w:tc>
        <w:tc>
          <w:tcPr>
            <w:tcW w:w="3287" w:type="dxa"/>
          </w:tcPr>
          <w:p w:rsidR="00B2130C" w:rsidRDefault="00B2130C" w:rsidP="007923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вступать в качестве культурного посредника между россиянами и представителями соизучаемых  культур, помогая устанавливать культурные контакты, поясняя культурные особенности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взаимоотношения людей в англоязычной и русскоязычной среде.</w:t>
            </w:r>
          </w:p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130C" w:rsidTr="00792334">
        <w:tc>
          <w:tcPr>
            <w:tcW w:w="3085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билингвальное</w:t>
            </w:r>
          </w:p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языковое развитие </w:t>
            </w:r>
          </w:p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основные особенности ассимиляции английских звуков и в соответствии с ними оформлять свою речь</w:t>
            </w: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произносить английские гласные и согласные звуки в соответствии со стандартам и ан гл и некой речи; правильно произносить слова, опознавать отношение говорящего к чему-либо с помощью интонационно-ритмического рисунка; не испытывать трудностей при чтении транскрипции.</w:t>
            </w: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130C" w:rsidTr="00792334">
        <w:tc>
          <w:tcPr>
            <w:tcW w:w="3085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перевод</w:t>
            </w: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1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способы преодоления трудностей перевода на уровне лексики, грамматики; знать основные виды перевода; различные типы словарей.</w:t>
            </w: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</w:tcPr>
          <w:p w:rsidR="00B2130C" w:rsidRDefault="00B213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выполнять устный перевод аутентичных материалов с кратким изложением услышанного и увиденного; выборочный письменный перевод материалов; полный письменный перевод фрагментов рекламно-справочных материалов; выборочный перевод-переложение.</w:t>
            </w:r>
          </w:p>
          <w:p w:rsidR="00B2130C" w:rsidRDefault="00B21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2130C" w:rsidRPr="00792334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92334">
        <w:rPr>
          <w:rFonts w:ascii="Times New Roman" w:hAnsi="Times New Roman"/>
          <w:b/>
          <w:color w:val="000000"/>
          <w:sz w:val="24"/>
          <w:szCs w:val="24"/>
          <w:lang w:eastAsia="en-US"/>
        </w:rPr>
        <w:t>Языковые лексические навыки: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опознавать синонимы, антонимы, однокоренные слова (в рамках тематики учебного общения);   схематично представлять лексические группы, входящие в одну и ту же тему/подтему, и вести   словарные записи по систематизации тематической лексики; порождать новые слова, используя  различные изученные модели словообразования  (в частности, модели аффиксального и  безаффиксального способов образовывать слова);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раскрывать значение многокомпонентных слов и выражений;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пользоваться одноязычными словарями  (толковым словарем, лингвострановедческими словарями и  справочниками) и двуязычными словарями (словарь «ложных друзей переводчика», словарь  синонимов/антонимов);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корректировать  языковые и речевые нарушения в употреблении лексики, характерной для  учебной, социально-бытовой и социокультурной сфер общения;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прогнозировать лексическое наполнение в текстах с пропусками ЛЕ (в рамках изучаемых типов  устного и письменного текста);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найти способ передать значение англоязычных слов (включая и реалии) на русском языке;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опознавать безэквивалентную лексику и классифицировать ее по тематическому принципу;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 уметь собирать и систематизировать английские слова, необходимые для описания русских реалий на английском языке;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пояснить национально-культурный смысл безэквивалентных английских слов на родном языке    (в рамках изучаемых тем);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правильно употреблять  безэквивалентную лексику в речевых ситуациях (в рамках изучаемых  тем);</w:t>
      </w:r>
    </w:p>
    <w:p w:rsidR="00B2130C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•     уметь выбрать учебные пособия для самостоятельной работы по расширению лексического запаса в соответствии со своими индивидуальными потребностями.</w:t>
      </w: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B2130C" w:rsidRPr="004116EF" w:rsidRDefault="00B2130C" w:rsidP="00B2759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2.2. Требования к уровню подготовленности обучающихся</w:t>
      </w:r>
    </w:p>
    <w:p w:rsidR="00B2130C" w:rsidRPr="002A2F37" w:rsidRDefault="00B2130C" w:rsidP="00B2759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B2130C" w:rsidRPr="002A2F37" w:rsidRDefault="00B2130C" w:rsidP="00B2759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знание социокультурного портрета стран, говорящих на изучаемом языке и культурного наследия стран изучаемого языка;</w:t>
      </w:r>
    </w:p>
    <w:p w:rsidR="00B2130C" w:rsidRPr="002A2F37" w:rsidRDefault="00B2130C" w:rsidP="00B2759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овладение умением представлять родную культуру на иностранном языке, находить сходство и различие в традициях своей страны и стран изучаемого языка;</w:t>
      </w:r>
    </w:p>
    <w:p w:rsidR="00B2130C" w:rsidRPr="002A2F37" w:rsidRDefault="00B2130C" w:rsidP="00B2759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овладение навыками перевода с одного языка на другой;</w:t>
      </w:r>
    </w:p>
    <w:p w:rsidR="00B2130C" w:rsidRDefault="00B2130C" w:rsidP="00B2759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овладение умением свободно, четко и образно выражать свои мысли, взаимодействовать со слушателями, владеть своим голосом, работать над композицией речи, использовать различные приемы</w:t>
      </w:r>
      <w:r>
        <w:rPr>
          <w:rFonts w:ascii="Times New Roman" w:hAnsi="Times New Roman"/>
          <w:sz w:val="24"/>
          <w:szCs w:val="24"/>
        </w:rPr>
        <w:t xml:space="preserve"> изложения мысли и аргументации.</w:t>
      </w:r>
    </w:p>
    <w:p w:rsidR="00B2130C" w:rsidRPr="00B2759E" w:rsidRDefault="00B2130C" w:rsidP="00B2759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2F37">
        <w:rPr>
          <w:rFonts w:ascii="Times New Roman" w:hAnsi="Times New Roman"/>
          <w:sz w:val="24"/>
          <w:szCs w:val="24"/>
        </w:rPr>
        <w:t>обобщение знаний по истории и культуре отечества, включая основные вехи их развития и связанные с ними имена, даты, факты, события, а также знаний об основах русской церковной архитектуры, живописи, музыки</w:t>
      </w:r>
    </w:p>
    <w:p w:rsidR="00B2130C" w:rsidRPr="004116EF" w:rsidRDefault="00B2130C" w:rsidP="00B2759E">
      <w:pPr>
        <w:pStyle w:val="Heading7"/>
        <w:spacing w:before="0" w:after="0" w:line="360" w:lineRule="auto"/>
        <w:rPr>
          <w:b/>
          <w:iCs/>
        </w:rPr>
      </w:pPr>
      <w:r w:rsidRPr="004116EF">
        <w:rPr>
          <w:b/>
          <w:iCs/>
        </w:rPr>
        <w:t>Языковая компетенция</w:t>
      </w:r>
    </w:p>
    <w:p w:rsidR="00B2130C" w:rsidRPr="004116EF" w:rsidRDefault="00B2130C" w:rsidP="00B2759E">
      <w:pPr>
        <w:pStyle w:val="Heading8"/>
        <w:spacing w:before="0" w:after="0" w:line="360" w:lineRule="auto"/>
        <w:rPr>
          <w:i w:val="0"/>
          <w:iCs w:val="0"/>
        </w:rPr>
      </w:pPr>
      <w:r w:rsidRPr="004116EF">
        <w:rPr>
          <w:i w:val="0"/>
          <w:iCs w:val="0"/>
        </w:rPr>
        <w:t>Орфография</w:t>
      </w:r>
    </w:p>
    <w:p w:rsidR="00B2130C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:rsidR="00B2130C" w:rsidRPr="004116EF" w:rsidRDefault="00B2130C" w:rsidP="00B2759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16EF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слухо-произносительные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2130C" w:rsidRPr="004116EF" w:rsidRDefault="00B2130C" w:rsidP="00B2759E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Лексическая сторона речи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</w:p>
    <w:p w:rsidR="00B2130C" w:rsidRPr="004116EF" w:rsidRDefault="00B2130C" w:rsidP="00B275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Грамматическая сторона речи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коммуникативно-ориентированная систематизация грамматического материала. Формирование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навыков употребления в речи и на письме грамматических форм пассивного залога.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задавать общие и специальные вопросы различной сложности.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Распознавание и свободное употребление фразовых глаголов. Употребление предлогов в различном значении. 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Совершенствование словообразовательных навыков с использованием префиксов. 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Формирование условных предложений различных типов. 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Использование одиночных форм инфинитива и герундия. </w:t>
      </w:r>
    </w:p>
    <w:p w:rsidR="00B2130C" w:rsidRPr="004116EF" w:rsidRDefault="00B2130C" w:rsidP="00B2759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Выполнение лексико-грамматических заданий в формате ЕГЭ.</w:t>
      </w:r>
    </w:p>
    <w:p w:rsidR="00B2130C" w:rsidRPr="004116EF" w:rsidRDefault="00B2130C" w:rsidP="00B2759E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Социокультурная компетенция</w:t>
      </w:r>
    </w:p>
    <w:p w:rsidR="00B2130C" w:rsidRPr="004116EF" w:rsidRDefault="00B2130C" w:rsidP="00B2759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страноведческих знаний и умений. Проведение сравнительной характеристики культурологических особенностей различных англо-говорящих стран с привлечением российских реалий и собственного жизненного опыта.</w:t>
      </w:r>
    </w:p>
    <w:p w:rsidR="00B2130C" w:rsidRPr="004116EF" w:rsidRDefault="00B2130C" w:rsidP="00B2759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:rsidR="00B2130C" w:rsidRPr="004116EF" w:rsidRDefault="00B2130C" w:rsidP="00B2759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:rsidR="00B2130C" w:rsidRPr="004116EF" w:rsidRDefault="00B2130C" w:rsidP="00B2759E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Компенсаторная компетенция</w:t>
      </w:r>
    </w:p>
    <w:p w:rsidR="00B2130C" w:rsidRPr="004116EF" w:rsidRDefault="00B2130C" w:rsidP="00B2759E">
      <w:pPr>
        <w:pStyle w:val="BodyTextIndent3"/>
        <w:spacing w:after="0" w:line="360" w:lineRule="auto"/>
        <w:ind w:firstLine="709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умения пользоваться языковой и контекстуальной догадкой при чтении и аудировании. Использовать возможности переспроса, перефразирования или замены в процессе устноречевого общения. Развивать умение прогнозировать содержание текста по заголовку/началу текста, сопровождающему изображению, таблице, формуле, графику.</w:t>
      </w:r>
    </w:p>
    <w:p w:rsidR="00B2130C" w:rsidRPr="004116EF" w:rsidRDefault="00B2130C" w:rsidP="00B275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B2130C" w:rsidRPr="004116EF" w:rsidRDefault="00B2130C" w:rsidP="00B2759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информации на иностранном языке. Использование словарей и другой справочной литературы для упрощения ориентирования в иноязычном тексте. Интерпретировать языковые средства с учетом особенностей иноязычной культуры.</w:t>
      </w:r>
    </w:p>
    <w:p w:rsidR="00B2130C" w:rsidRPr="004116EF" w:rsidRDefault="00B2130C" w:rsidP="00B2759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2130C" w:rsidRPr="004116EF" w:rsidRDefault="00B2130C" w:rsidP="00015C3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2.3. Система оценки планируемых результатов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Объектом контроля  является  речевое уме</w:t>
      </w:r>
      <w:r w:rsidRPr="00110B5F">
        <w:rPr>
          <w:rFonts w:ascii="Times New Roman" w:hAnsi="Times New Roman"/>
          <w:color w:val="000000"/>
          <w:sz w:val="24"/>
          <w:szCs w:val="24"/>
        </w:rPr>
        <w:softHyphen/>
        <w:t>ние-</w:t>
      </w:r>
    </w:p>
    <w:p w:rsidR="00B2130C" w:rsidRPr="008A2D8B" w:rsidRDefault="00B2130C" w:rsidP="00215F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Говорение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— умение высказываться на изученные темы,  при этом языковые средства</w:t>
      </w:r>
      <w:r w:rsidRPr="00110B5F">
        <w:rPr>
          <w:rFonts w:ascii="Times New Roman" w:hAnsi="Times New Roman"/>
          <w:sz w:val="24"/>
          <w:szCs w:val="24"/>
        </w:rPr>
        <w:t xml:space="preserve"> </w:t>
      </w:r>
      <w:r w:rsidRPr="00110B5F">
        <w:rPr>
          <w:rFonts w:ascii="Times New Roman" w:hAnsi="Times New Roman"/>
          <w:color w:val="000000"/>
          <w:sz w:val="24"/>
          <w:szCs w:val="24"/>
        </w:rPr>
        <w:t>должны соответствовать коммуникативным намере</w:t>
      </w:r>
      <w:r w:rsidRPr="00110B5F">
        <w:rPr>
          <w:rFonts w:ascii="Times New Roman" w:hAnsi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B2130C" w:rsidRPr="00110B5F" w:rsidRDefault="00B2130C" w:rsidP="00215F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B2130C" w:rsidRDefault="00B2130C" w:rsidP="00215F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 w:rsidRPr="00110B5F"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Pr="00110B5F"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 w:rsidRPr="00110B5F">
        <w:rPr>
          <w:rFonts w:ascii="Times New Roman" w:hAnsi="Times New Roman"/>
          <w:sz w:val="24"/>
          <w:szCs w:val="24"/>
        </w:rPr>
        <w:softHyphen/>
        <w:t>ции, ошибок.)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F161B8">
        <w:rPr>
          <w:rFonts w:ascii="Times New Roman" w:hAnsi="Times New Roman"/>
          <w:bCs/>
          <w:i/>
          <w:color w:val="000000"/>
          <w:sz w:val="24"/>
          <w:szCs w:val="24"/>
        </w:rPr>
        <w:t>тематического монологического высказывания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B2130C" w:rsidRPr="004C497A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5 баллов</w:t>
      </w:r>
    </w:p>
    <w:p w:rsidR="00B2130C" w:rsidRPr="00CA61A3" w:rsidRDefault="00B2130C" w:rsidP="00215F9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B2130C" w:rsidRPr="00CA61A3" w:rsidRDefault="00B2130C" w:rsidP="00215F9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4 балла</w:t>
      </w:r>
    </w:p>
    <w:p w:rsidR="00B2130C" w:rsidRPr="00CA61A3" w:rsidRDefault="00B2130C" w:rsidP="00215F9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</w:t>
      </w:r>
      <w:r>
        <w:rPr>
          <w:rFonts w:ascii="Times New Roman" w:hAnsi="Times New Roman"/>
          <w:sz w:val="24"/>
          <w:szCs w:val="24"/>
        </w:rPr>
        <w:t>ено: цель общения достигнута, но</w:t>
      </w:r>
      <w:r w:rsidRPr="00CA61A3">
        <w:rPr>
          <w:rFonts w:ascii="Times New Roman" w:hAnsi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B2130C" w:rsidRPr="00CA61A3" w:rsidRDefault="00B2130C" w:rsidP="00215F9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B2130C" w:rsidRPr="00CA61A3" w:rsidRDefault="00B2130C" w:rsidP="00215F92">
      <w:pPr>
        <w:pStyle w:val="NoSpacing"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3 балла</w:t>
      </w:r>
    </w:p>
    <w:p w:rsidR="00B2130C" w:rsidRPr="00CA61A3" w:rsidRDefault="00B2130C" w:rsidP="00215F9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</w:t>
      </w:r>
      <w:r>
        <w:rPr>
          <w:rFonts w:ascii="Times New Roman" w:hAnsi="Times New Roman"/>
          <w:sz w:val="24"/>
          <w:szCs w:val="24"/>
        </w:rPr>
        <w:t xml:space="preserve"> один дополнительный вопрос, или</w:t>
      </w:r>
      <w:r w:rsidRPr="00CA61A3">
        <w:rPr>
          <w:rFonts w:ascii="Times New Roman" w:hAnsi="Times New Roman"/>
          <w:sz w:val="24"/>
          <w:szCs w:val="24"/>
        </w:rPr>
        <w:t xml:space="preserve">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B2130C" w:rsidRPr="00CA61A3" w:rsidRDefault="00B2130C" w:rsidP="00215F9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B2130C" w:rsidRPr="004C497A" w:rsidRDefault="00B2130C" w:rsidP="004C497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  <w:r>
        <w:rPr>
          <w:rFonts w:ascii="Times New Roman" w:hAnsi="Times New Roman"/>
          <w:sz w:val="24"/>
          <w:szCs w:val="24"/>
        </w:rPr>
        <w:t>.</w:t>
      </w:r>
    </w:p>
    <w:p w:rsidR="00B2130C" w:rsidRPr="00CA61A3" w:rsidRDefault="00B2130C" w:rsidP="00215F92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2 балла</w:t>
      </w:r>
    </w:p>
    <w:p w:rsidR="00B2130C" w:rsidRPr="00CA61A3" w:rsidRDefault="00B2130C" w:rsidP="00215F92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B2130C" w:rsidRDefault="00B2130C" w:rsidP="00015C39">
      <w:pPr>
        <w:rPr>
          <w:rFonts w:ascii="Times New Roman" w:hAnsi="Times New Roman"/>
          <w:color w:val="000000"/>
          <w:sz w:val="24"/>
          <w:szCs w:val="24"/>
        </w:rPr>
      </w:pPr>
    </w:p>
    <w:p w:rsidR="00B2130C" w:rsidRDefault="00B2130C" w:rsidP="00015C39">
      <w:pPr>
        <w:rPr>
          <w:rFonts w:ascii="Times New Roman" w:hAnsi="Times New Roman"/>
          <w:color w:val="000000"/>
          <w:sz w:val="24"/>
          <w:szCs w:val="24"/>
        </w:rPr>
      </w:pPr>
    </w:p>
    <w:p w:rsidR="00B2130C" w:rsidRDefault="00B2130C" w:rsidP="00822138">
      <w:pPr>
        <w:rPr>
          <w:rFonts w:ascii="Times New Roman" w:hAnsi="Times New Roman"/>
          <w:color w:val="000000"/>
          <w:sz w:val="24"/>
          <w:szCs w:val="24"/>
        </w:rPr>
      </w:pPr>
    </w:p>
    <w:p w:rsidR="00B2130C" w:rsidRPr="004116EF" w:rsidRDefault="00B2130C" w:rsidP="008221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16EF">
        <w:rPr>
          <w:rFonts w:ascii="Times New Roman" w:hAnsi="Times New Roman"/>
          <w:b/>
          <w:sz w:val="24"/>
          <w:szCs w:val="24"/>
        </w:rPr>
        <w:t>.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 ИНФОРМАЦИОННО-МЕТОДИЧЕСКОЕ ОБЕСПЕЧЕНИЕ</w:t>
      </w:r>
    </w:p>
    <w:p w:rsidR="00B2130C" w:rsidRDefault="00B2130C" w:rsidP="00015C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30C" w:rsidRPr="004116EF" w:rsidRDefault="00B2130C" w:rsidP="00015C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4.1. Учебно-методическая литература</w:t>
      </w:r>
    </w:p>
    <w:p w:rsidR="00B2130C" w:rsidRDefault="00B2130C" w:rsidP="00D84F7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22"/>
        <w:gridCol w:w="2088"/>
        <w:gridCol w:w="1948"/>
        <w:gridCol w:w="1798"/>
      </w:tblGrid>
      <w:tr w:rsidR="00B2130C" w:rsidTr="00371A8C">
        <w:trPr>
          <w:trHeight w:val="402"/>
        </w:trPr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2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4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издания </w:t>
            </w:r>
          </w:p>
        </w:tc>
      </w:tr>
      <w:tr w:rsidR="00B2130C" w:rsidTr="00371A8C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йский язык: элективный курс «Гид-переводчик»: 10-11ый классы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Е.Н.Соловова</w:t>
            </w:r>
          </w:p>
        </w:tc>
        <w:tc>
          <w:tcPr>
            <w:tcW w:w="194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 xml:space="preserve"> АСТ: Астрель</w:t>
            </w: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2130C" w:rsidTr="00371A8C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Как стать переводчиком.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Р.К. Миньяр-Белоручев </w:t>
            </w:r>
          </w:p>
        </w:tc>
        <w:tc>
          <w:tcPr>
            <w:tcW w:w="194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B2130C" w:rsidTr="00371A8C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B2130C" w:rsidRPr="00371A8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To Speak About Art in English: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2A2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>М.М. Фалькович, Е.М. Лебединская</w:t>
            </w:r>
          </w:p>
        </w:tc>
        <w:tc>
          <w:tcPr>
            <w:tcW w:w="194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</w:tbl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2130C" w:rsidRDefault="00B2130C" w:rsidP="00320E3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22"/>
        <w:gridCol w:w="2088"/>
        <w:gridCol w:w="1948"/>
        <w:gridCol w:w="1798"/>
      </w:tblGrid>
      <w:tr w:rsidR="00B2130C" w:rsidTr="00890E10">
        <w:trPr>
          <w:trHeight w:val="402"/>
        </w:trPr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2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4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издания </w:t>
            </w:r>
          </w:p>
        </w:tc>
      </w:tr>
      <w:tr w:rsidR="00B2130C" w:rsidTr="00890E10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208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>Кохтев А.В.</w:t>
            </w:r>
          </w:p>
        </w:tc>
        <w:tc>
          <w:tcPr>
            <w:tcW w:w="194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B2130C" w:rsidTr="00890E10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F37">
              <w:rPr>
                <w:rFonts w:ascii="Times New Roman" w:hAnsi="Times New Roman"/>
                <w:sz w:val="24"/>
                <w:szCs w:val="24"/>
              </w:rPr>
              <w:t>Искусство Древней Руси.</w:t>
            </w:r>
          </w:p>
        </w:tc>
        <w:tc>
          <w:tcPr>
            <w:tcW w:w="208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Л.Д. Любимов</w:t>
            </w:r>
          </w:p>
        </w:tc>
        <w:tc>
          <w:tcPr>
            <w:tcW w:w="194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B2130C" w:rsidTr="00890E10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>Религии мира: пособие для учителя</w:t>
            </w:r>
          </w:p>
        </w:tc>
        <w:tc>
          <w:tcPr>
            <w:tcW w:w="208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Я.Н. Щапова</w:t>
            </w:r>
          </w:p>
        </w:tc>
        <w:tc>
          <w:tcPr>
            <w:tcW w:w="194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B2130C" w:rsidTr="00890E10">
        <w:tc>
          <w:tcPr>
            <w:tcW w:w="675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B2130C" w:rsidRPr="002A2F37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37">
              <w:rPr>
                <w:rFonts w:ascii="Times New Roman" w:hAnsi="Times New Roman"/>
                <w:sz w:val="24"/>
                <w:szCs w:val="24"/>
              </w:rPr>
              <w:t>История русской культуры: Художественная жизнь и быт XI-XVII вв</w:t>
            </w:r>
          </w:p>
        </w:tc>
        <w:tc>
          <w:tcPr>
            <w:tcW w:w="208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Рябцев</w:t>
            </w:r>
          </w:p>
        </w:tc>
        <w:tc>
          <w:tcPr>
            <w:tcW w:w="1948" w:type="dxa"/>
          </w:tcPr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B2130C" w:rsidRDefault="00B2130C" w:rsidP="00371A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  <w:tc>
          <w:tcPr>
            <w:tcW w:w="1798" w:type="dxa"/>
          </w:tcPr>
          <w:p w:rsidR="00B2130C" w:rsidRDefault="00B2130C" w:rsidP="00890E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B2130C" w:rsidRDefault="00B2130C" w:rsidP="00371A8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2130C" w:rsidRPr="004116EF" w:rsidRDefault="00B2130C" w:rsidP="00215F92">
      <w:pPr>
        <w:pStyle w:val="Caption"/>
        <w:ind w:left="1440"/>
        <w:rPr>
          <w:b/>
          <w:caps w:val="0"/>
          <w:sz w:val="24"/>
          <w:szCs w:val="24"/>
        </w:rPr>
      </w:pPr>
      <w:r w:rsidRPr="004116EF">
        <w:rPr>
          <w:b/>
          <w:caps w:val="0"/>
          <w:sz w:val="24"/>
          <w:szCs w:val="24"/>
        </w:rPr>
        <w:t>4.2.Цифровые образовательные ресурсы</w:t>
      </w:r>
    </w:p>
    <w:p w:rsidR="00B2130C" w:rsidRPr="004116EF" w:rsidRDefault="00B2130C" w:rsidP="00215F92">
      <w:pPr>
        <w:jc w:val="center"/>
        <w:rPr>
          <w:rFonts w:ascii="Times New Roman" w:hAnsi="Times New Roman"/>
          <w:sz w:val="24"/>
          <w:szCs w:val="24"/>
        </w:rPr>
      </w:pPr>
    </w:p>
    <w:p w:rsidR="00B2130C" w:rsidRPr="004116EF" w:rsidRDefault="00B2130C" w:rsidP="00215F9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B2130C" w:rsidRPr="004116EF" w:rsidRDefault="00B2130C" w:rsidP="00215F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sz w:val="24"/>
          <w:szCs w:val="24"/>
        </w:rPr>
        <w:t>Демонстрационные пособия:</w:t>
      </w:r>
      <w:r>
        <w:rPr>
          <w:rFonts w:ascii="Times New Roman" w:hAnsi="Times New Roman"/>
          <w:sz w:val="24"/>
          <w:szCs w:val="24"/>
        </w:rPr>
        <w:t xml:space="preserve"> англо-русские и русско-английские словари; лингвистические словари; репродукции; раздаточный материал; лексические таблицы.</w:t>
      </w:r>
    </w:p>
    <w:p w:rsidR="00B2130C" w:rsidRPr="004116EF" w:rsidRDefault="00B2130C" w:rsidP="00215F9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B2130C" w:rsidRPr="004116EF" w:rsidRDefault="00B2130C" w:rsidP="00215F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30C" w:rsidRDefault="00B2130C" w:rsidP="00215F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4.3.</w:t>
      </w:r>
      <w:r w:rsidRPr="004116EF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4116E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B2130C" w:rsidRPr="004116EF" w:rsidRDefault="00B2130C" w:rsidP="00215F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307"/>
      </w:tblGrid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B2130C" w:rsidRPr="004116EF" w:rsidTr="00890E10">
        <w:tc>
          <w:tcPr>
            <w:tcW w:w="277" w:type="pct"/>
          </w:tcPr>
          <w:p w:rsidR="00B2130C" w:rsidRPr="004116EF" w:rsidRDefault="00B2130C" w:rsidP="00890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3" w:type="pct"/>
          </w:tcPr>
          <w:p w:rsidR="00B2130C" w:rsidRPr="004116EF" w:rsidRDefault="00B2130C" w:rsidP="00890E10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</w:tr>
    </w:tbl>
    <w:p w:rsidR="00B2130C" w:rsidRPr="004116EF" w:rsidRDefault="00B2130C" w:rsidP="00215F92">
      <w:pPr>
        <w:pStyle w:val="Caption"/>
        <w:ind w:firstLine="284"/>
        <w:jc w:val="left"/>
        <w:rPr>
          <w:sz w:val="24"/>
          <w:szCs w:val="24"/>
        </w:rPr>
      </w:pPr>
      <w:r w:rsidRPr="004116EF">
        <w:rPr>
          <w:sz w:val="24"/>
          <w:szCs w:val="24"/>
        </w:rPr>
        <w:t xml:space="preserve">                    </w:t>
      </w:r>
      <w:r w:rsidRPr="004116EF">
        <w:rPr>
          <w:caps w:val="0"/>
          <w:sz w:val="24"/>
          <w:szCs w:val="24"/>
        </w:rPr>
        <w:t xml:space="preserve">                                    </w:t>
      </w:r>
    </w:p>
    <w:p w:rsidR="00B2130C" w:rsidRPr="004116EF" w:rsidRDefault="00B2130C" w:rsidP="00215F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130C" w:rsidRPr="004116EF" w:rsidRDefault="00B2130C" w:rsidP="00215F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30C" w:rsidRPr="004116EF" w:rsidRDefault="00B2130C" w:rsidP="00215F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30C" w:rsidRPr="00320E3F" w:rsidRDefault="00B2130C" w:rsidP="00320E3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2130C" w:rsidRPr="00320E3F" w:rsidSect="004C497A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0C" w:rsidRDefault="00B2130C" w:rsidP="004C497A">
      <w:r>
        <w:separator/>
      </w:r>
    </w:p>
  </w:endnote>
  <w:endnote w:type="continuationSeparator" w:id="0">
    <w:p w:rsidR="00B2130C" w:rsidRDefault="00B2130C" w:rsidP="004C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0C" w:rsidRDefault="00B2130C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B2130C" w:rsidRDefault="00B21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0C" w:rsidRDefault="00B2130C" w:rsidP="004C497A">
      <w:r>
        <w:separator/>
      </w:r>
    </w:p>
  </w:footnote>
  <w:footnote w:type="continuationSeparator" w:id="0">
    <w:p w:rsidR="00B2130C" w:rsidRDefault="00B2130C" w:rsidP="004C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EA"/>
    <w:multiLevelType w:val="hybridMultilevel"/>
    <w:tmpl w:val="79320604"/>
    <w:lvl w:ilvl="0" w:tplc="B2D8A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B2AEA"/>
    <w:multiLevelType w:val="multilevel"/>
    <w:tmpl w:val="242C10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75842E9"/>
    <w:multiLevelType w:val="hybridMultilevel"/>
    <w:tmpl w:val="0AF24ABE"/>
    <w:lvl w:ilvl="0" w:tplc="FA88BA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5">
    <w:nsid w:val="21CD7834"/>
    <w:multiLevelType w:val="hybridMultilevel"/>
    <w:tmpl w:val="9F8C3C98"/>
    <w:lvl w:ilvl="0" w:tplc="7FF41BE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A22C5D"/>
    <w:multiLevelType w:val="hybridMultilevel"/>
    <w:tmpl w:val="9EF6CF3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1053DC"/>
    <w:multiLevelType w:val="hybridMultilevel"/>
    <w:tmpl w:val="B0C89F9E"/>
    <w:lvl w:ilvl="0" w:tplc="5C9A048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CB728F"/>
    <w:multiLevelType w:val="multilevel"/>
    <w:tmpl w:val="5A1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72BA3"/>
    <w:multiLevelType w:val="hybridMultilevel"/>
    <w:tmpl w:val="E0A49DBA"/>
    <w:lvl w:ilvl="0" w:tplc="A20E6C1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F391CFB"/>
    <w:multiLevelType w:val="hybridMultilevel"/>
    <w:tmpl w:val="4C0CCB7E"/>
    <w:lvl w:ilvl="0" w:tplc="AA608F9E">
      <w:start w:val="1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B512DF3"/>
    <w:multiLevelType w:val="hybridMultilevel"/>
    <w:tmpl w:val="DD50C8A4"/>
    <w:lvl w:ilvl="0" w:tplc="69F08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1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20"/>
  </w:num>
  <w:num w:numId="9">
    <w:abstractNumId w:val="16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11"/>
  </w:num>
  <w:num w:numId="16">
    <w:abstractNumId w:val="3"/>
  </w:num>
  <w:num w:numId="17">
    <w:abstractNumId w:val="12"/>
  </w:num>
  <w:num w:numId="18">
    <w:abstractNumId w:val="19"/>
  </w:num>
  <w:num w:numId="19">
    <w:abstractNumId w:val="4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3F"/>
    <w:rsid w:val="00015C39"/>
    <w:rsid w:val="00033017"/>
    <w:rsid w:val="00061CF7"/>
    <w:rsid w:val="0009456E"/>
    <w:rsid w:val="00110B5F"/>
    <w:rsid w:val="00187945"/>
    <w:rsid w:val="001B7DCA"/>
    <w:rsid w:val="00215F92"/>
    <w:rsid w:val="002A2F37"/>
    <w:rsid w:val="00320E3F"/>
    <w:rsid w:val="00350744"/>
    <w:rsid w:val="00366076"/>
    <w:rsid w:val="00371A8C"/>
    <w:rsid w:val="004116EF"/>
    <w:rsid w:val="0049219C"/>
    <w:rsid w:val="004C497A"/>
    <w:rsid w:val="00532471"/>
    <w:rsid w:val="00607B1C"/>
    <w:rsid w:val="00613BC3"/>
    <w:rsid w:val="0067244C"/>
    <w:rsid w:val="00687775"/>
    <w:rsid w:val="0069012B"/>
    <w:rsid w:val="006E4E3C"/>
    <w:rsid w:val="00704B6E"/>
    <w:rsid w:val="0075265C"/>
    <w:rsid w:val="00792334"/>
    <w:rsid w:val="007F50CF"/>
    <w:rsid w:val="00811330"/>
    <w:rsid w:val="00822138"/>
    <w:rsid w:val="00864586"/>
    <w:rsid w:val="00890E10"/>
    <w:rsid w:val="008A2D8B"/>
    <w:rsid w:val="008F160B"/>
    <w:rsid w:val="00905BF9"/>
    <w:rsid w:val="009F2553"/>
    <w:rsid w:val="00A544E4"/>
    <w:rsid w:val="00AC0335"/>
    <w:rsid w:val="00AE0D57"/>
    <w:rsid w:val="00B2130C"/>
    <w:rsid w:val="00B2759E"/>
    <w:rsid w:val="00C372CE"/>
    <w:rsid w:val="00CA394F"/>
    <w:rsid w:val="00CA61A3"/>
    <w:rsid w:val="00CC7A2F"/>
    <w:rsid w:val="00D81490"/>
    <w:rsid w:val="00D84F7F"/>
    <w:rsid w:val="00D91602"/>
    <w:rsid w:val="00DD4652"/>
    <w:rsid w:val="00E56174"/>
    <w:rsid w:val="00EB3EB8"/>
    <w:rsid w:val="00EC104E"/>
    <w:rsid w:val="00ED7626"/>
    <w:rsid w:val="00F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F"/>
    <w:rPr>
      <w:rFonts w:ascii="Times New (W1)" w:eastAsia="Times New Roman" w:hAnsi="Times New (W1)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D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759E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759E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D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75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759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0E3F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0E3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20E3F"/>
    <w:pPr>
      <w:ind w:left="720"/>
      <w:contextualSpacing/>
    </w:pPr>
  </w:style>
  <w:style w:type="table" w:styleId="TableGrid">
    <w:name w:val="Table Grid"/>
    <w:basedOn w:val="TableNormal"/>
    <w:uiPriority w:val="99"/>
    <w:rsid w:val="00320E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20E3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945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D84F7F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84F7F"/>
    <w:rPr>
      <w:sz w:val="22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275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759E"/>
    <w:rPr>
      <w:rFonts w:ascii="Times New (W1)" w:hAnsi="Times New (W1)" w:cs="Times New Roman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15F92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4C49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97A"/>
    <w:rPr>
      <w:rFonts w:ascii="Times New (W1)" w:hAnsi="Times New (W1)" w:cs="Times New Roman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4C4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97A"/>
    <w:rPr>
      <w:rFonts w:ascii="Times New (W1)" w:hAnsi="Times New (W1)" w:cs="Times New Roman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B8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AE0D57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15</Pages>
  <Words>3810</Words>
  <Characters>21721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 52</cp:lastModifiedBy>
  <cp:revision>10</cp:revision>
  <cp:lastPrinted>2014-11-09T10:06:00Z</cp:lastPrinted>
  <dcterms:created xsi:type="dcterms:W3CDTF">2014-11-07T11:24:00Z</dcterms:created>
  <dcterms:modified xsi:type="dcterms:W3CDTF">2015-04-10T09:51:00Z</dcterms:modified>
</cp:coreProperties>
</file>